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7B921" w14:textId="7DA3BD5E" w:rsidR="0012225C" w:rsidRPr="00D601FE" w:rsidRDefault="0012225C" w:rsidP="0012225C">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A34D8A" w:rsidRPr="00A34D8A">
        <w:rPr>
          <w:rFonts w:ascii="Arial" w:eastAsia="Malgun Gothic" w:hAnsi="Arial" w:cs="Arial"/>
          <w:b/>
          <w:bCs/>
          <w:lang w:eastAsia="en-US"/>
        </w:rPr>
        <w:t>R1-2207400</w:t>
      </w:r>
    </w:p>
    <w:p w14:paraId="6405F390" w14:textId="77777777" w:rsidR="0012225C" w:rsidRDefault="0012225C" w:rsidP="0012225C">
      <w:pPr>
        <w:tabs>
          <w:tab w:val="center" w:pos="4536"/>
          <w:tab w:val="right" w:pos="8280"/>
          <w:tab w:val="right" w:pos="9639"/>
        </w:tabs>
        <w:ind w:right="2"/>
        <w:rPr>
          <w:rFonts w:ascii="Arial" w:eastAsia="Malgun Gothic" w:hAnsi="Arial" w:cs="Arial"/>
          <w:b/>
          <w:bCs/>
          <w:lang w:eastAsia="en-US"/>
        </w:rPr>
      </w:pPr>
      <w:r w:rsidRPr="00023B41">
        <w:rPr>
          <w:rFonts w:ascii="Arial" w:eastAsia="Malgun Gothic" w:hAnsi="Arial" w:cs="Arial"/>
          <w:b/>
          <w:bCs/>
          <w:lang w:eastAsia="en-US"/>
        </w:rPr>
        <w:t>Toulouse, France, August 22nd – 26th, 2022</w:t>
      </w:r>
    </w:p>
    <w:p w14:paraId="535DCD94" w14:textId="77777777" w:rsidR="0012225C" w:rsidRPr="00023B41" w:rsidRDefault="0012225C" w:rsidP="0012225C">
      <w:pPr>
        <w:tabs>
          <w:tab w:val="center" w:pos="4536"/>
          <w:tab w:val="right" w:pos="8280"/>
          <w:tab w:val="right" w:pos="9639"/>
        </w:tabs>
        <w:ind w:right="2"/>
        <w:rPr>
          <w:rFonts w:ascii="Arial" w:hAnsi="Arial" w:cs="Arial"/>
          <w:b/>
          <w:bCs/>
          <w:sz w:val="28"/>
        </w:rPr>
      </w:pPr>
    </w:p>
    <w:p w14:paraId="50A480AE" w14:textId="77777777" w:rsidR="0012225C" w:rsidRPr="000956CC" w:rsidRDefault="0012225C" w:rsidP="0012225C">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51E96BDA" w14:textId="77777777" w:rsidR="0012225C" w:rsidRPr="006C4B73" w:rsidRDefault="0012225C" w:rsidP="0012225C">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Discussion on g</w:t>
      </w:r>
      <w:r w:rsidRPr="00B92DD0">
        <w:rPr>
          <w:sz w:val="24"/>
          <w:lang w:val="en-US"/>
        </w:rPr>
        <w:t>eneral aspects of AI/ML framework</w:t>
      </w:r>
      <w:r w:rsidRPr="00733D27">
        <w:rPr>
          <w:sz w:val="24"/>
          <w:lang w:val="en-US"/>
        </w:rPr>
        <w:t xml:space="preserve"> </w:t>
      </w:r>
    </w:p>
    <w:bookmarkEnd w:id="1"/>
    <w:bookmarkEnd w:id="2"/>
    <w:bookmarkEnd w:id="3"/>
    <w:bookmarkEnd w:id="4"/>
    <w:p w14:paraId="02DB5F78" w14:textId="77777777" w:rsidR="0012225C" w:rsidRPr="00CE448F" w:rsidRDefault="0012225C" w:rsidP="0012225C">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sz w:val="24"/>
          <w:lang w:val="en-US" w:eastAsia="ja-JP"/>
        </w:rPr>
        <w:t>9.2.1</w:t>
      </w:r>
    </w:p>
    <w:p w14:paraId="34EA26D5" w14:textId="77777777" w:rsidR="0012225C" w:rsidRPr="00ED55BD" w:rsidRDefault="0012225C" w:rsidP="0012225C">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15E0819D" w14:textId="77777777" w:rsidR="0012225C" w:rsidRDefault="0012225C" w:rsidP="0012225C">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BDF49B5"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24376E">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860FB3">
        <w:rPr>
          <w:rFonts w:eastAsiaTheme="minorEastAsia"/>
          <w:sz w:val="22"/>
          <w:szCs w:val="22"/>
          <w:lang w:val="en-US"/>
        </w:rPr>
        <w:t>general aspects of AI/ML framework</w:t>
      </w:r>
      <w:r w:rsidR="007B77C9">
        <w:rPr>
          <w:rFonts w:eastAsiaTheme="minorEastAsia"/>
          <w:sz w:val="22"/>
          <w:szCs w:val="22"/>
          <w:lang w:val="en-US"/>
        </w:rPr>
        <w:t xml:space="preserve"> as following</w:t>
      </w:r>
      <w:r w:rsidR="0024376E">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24584455">
                <wp:extent cx="6424930" cy="1404620"/>
                <wp:effectExtent l="0" t="0" r="1397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7D283F6" w14:textId="77777777" w:rsidR="007B77C9" w:rsidRPr="007B77C9" w:rsidRDefault="007B77C9" w:rsidP="007B77C9">
                            <w:pPr>
                              <w:rPr>
                                <w:rFonts w:eastAsiaTheme="minorEastAsia" w:cs="Times"/>
                                <w:bCs/>
                                <w:color w:val="000000"/>
                                <w:sz w:val="21"/>
                                <w:szCs w:val="21"/>
                              </w:rPr>
                            </w:pPr>
                            <w:r w:rsidRPr="007B77C9">
                              <w:rPr>
                                <w:rFonts w:eastAsiaTheme="minorEastAsia" w:cs="Times"/>
                                <w:bCs/>
                                <w:color w:val="000000"/>
                                <w:sz w:val="21"/>
                                <w:szCs w:val="21"/>
                              </w:rPr>
                              <w:t xml:space="preserve">AI/ML model, </w:t>
                            </w:r>
                            <w:proofErr w:type="gramStart"/>
                            <w:r w:rsidRPr="007B77C9">
                              <w:rPr>
                                <w:rFonts w:eastAsiaTheme="minorEastAsia" w:cs="Times"/>
                                <w:bCs/>
                                <w:color w:val="000000"/>
                                <w:sz w:val="21"/>
                                <w:szCs w:val="21"/>
                              </w:rPr>
                              <w:t>terminology</w:t>
                            </w:r>
                            <w:proofErr w:type="gramEnd"/>
                            <w:r w:rsidRPr="007B77C9">
                              <w:rPr>
                                <w:rFonts w:eastAsiaTheme="minorEastAsia" w:cs="Times"/>
                                <w:bCs/>
                                <w:color w:val="000000"/>
                                <w:sz w:val="21"/>
                                <w:szCs w:val="21"/>
                              </w:rPr>
                              <w:t xml:space="preserve"> and description to identify common and specific characteristics for framework investigations:</w:t>
                            </w:r>
                          </w:p>
                          <w:p w14:paraId="721D5B04"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Characterize the defining stages of AI/ML related algorithms and associated complexity:</w:t>
                            </w:r>
                          </w:p>
                          <w:p w14:paraId="6B39A2CF"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 xml:space="preserve">Model generation, e.g., model training (including input/output, pre-/post-process, online/offline as applicable), model validation, model testing, as applicable </w:t>
                            </w:r>
                          </w:p>
                          <w:p w14:paraId="1D27D0DE"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Inference operation, e.g., input/output, pre-/post-process, as applicable</w:t>
                            </w:r>
                          </w:p>
                          <w:p w14:paraId="1B849D42"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Identify various levels of collaboration between UE and </w:t>
                            </w:r>
                            <w:proofErr w:type="spellStart"/>
                            <w:r w:rsidRPr="007B77C9">
                              <w:rPr>
                                <w:rFonts w:eastAsiaTheme="minorEastAsia" w:cs="Times"/>
                                <w:bCs/>
                                <w:color w:val="000000"/>
                                <w:sz w:val="21"/>
                                <w:szCs w:val="21"/>
                              </w:rPr>
                              <w:t>gNB</w:t>
                            </w:r>
                            <w:proofErr w:type="spellEnd"/>
                            <w:r w:rsidRPr="007B77C9">
                              <w:rPr>
                                <w:rFonts w:eastAsiaTheme="minorEastAsia" w:cs="Times"/>
                                <w:bCs/>
                                <w:color w:val="000000"/>
                                <w:sz w:val="21"/>
                                <w:szCs w:val="21"/>
                              </w:rPr>
                              <w:t xml:space="preserve"> pertinent to the selected use cases, e.g., </w:t>
                            </w:r>
                          </w:p>
                          <w:p w14:paraId="4991A0D4"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No collaboration: implementation-based only AI/ML algorithms without information exchange [for comparison purposes]</w:t>
                            </w:r>
                          </w:p>
                          <w:p w14:paraId="72D3B32A"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Various levels of UE/</w:t>
                            </w:r>
                            <w:proofErr w:type="spellStart"/>
                            <w:r w:rsidRPr="007B77C9">
                              <w:rPr>
                                <w:rFonts w:eastAsiaTheme="minorEastAsia" w:cs="Times"/>
                                <w:bCs/>
                                <w:color w:val="000000"/>
                                <w:sz w:val="21"/>
                                <w:szCs w:val="21"/>
                              </w:rPr>
                              <w:t>gNB</w:t>
                            </w:r>
                            <w:proofErr w:type="spellEnd"/>
                            <w:r w:rsidRPr="007B77C9">
                              <w:rPr>
                                <w:rFonts w:eastAsiaTheme="minorEastAsia" w:cs="Times"/>
                                <w:bCs/>
                                <w:color w:val="000000"/>
                                <w:sz w:val="21"/>
                                <w:szCs w:val="21"/>
                              </w:rPr>
                              <w:t xml:space="preserve"> collaboration targeting at separate or joint ML operation. </w:t>
                            </w:r>
                          </w:p>
                          <w:p w14:paraId="3E8D3D68"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Characterize lifecycle management of AI/ML model: e.g.</w:t>
                            </w:r>
                            <w:proofErr w:type="gramStart"/>
                            <w:r w:rsidRPr="007B77C9">
                              <w:rPr>
                                <w:rFonts w:eastAsiaTheme="minorEastAsia" w:cs="Times"/>
                                <w:bCs/>
                                <w:color w:val="000000"/>
                                <w:sz w:val="21"/>
                                <w:szCs w:val="21"/>
                              </w:rPr>
                              <w:t>,  model</w:t>
                            </w:r>
                            <w:proofErr w:type="gramEnd"/>
                            <w:r w:rsidRPr="007B77C9">
                              <w:rPr>
                                <w:rFonts w:eastAsiaTheme="minorEastAsia" w:cs="Times"/>
                                <w:bCs/>
                                <w:color w:val="000000"/>
                                <w:sz w:val="21"/>
                                <w:szCs w:val="21"/>
                              </w:rPr>
                              <w:t xml:space="preserve"> training, model deployment , model inference, model monitoring, model updating</w:t>
                            </w:r>
                          </w:p>
                          <w:p w14:paraId="4B798F07"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Dataset(s) for training, validation, testing, and inference </w:t>
                            </w:r>
                          </w:p>
                          <w:p w14:paraId="1170EDFE"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Identify common notation and terminology for AI/ML related functions, </w:t>
                            </w:r>
                            <w:proofErr w:type="gramStart"/>
                            <w:r w:rsidRPr="007B77C9">
                              <w:rPr>
                                <w:rFonts w:eastAsiaTheme="minorEastAsia" w:cs="Times"/>
                                <w:bCs/>
                                <w:color w:val="000000"/>
                                <w:sz w:val="21"/>
                                <w:szCs w:val="21"/>
                              </w:rPr>
                              <w:t>procedures</w:t>
                            </w:r>
                            <w:proofErr w:type="gramEnd"/>
                            <w:r w:rsidRPr="007B77C9">
                              <w:rPr>
                                <w:rFonts w:eastAsiaTheme="minorEastAsia" w:cs="Times"/>
                                <w:bCs/>
                                <w:color w:val="000000"/>
                                <w:sz w:val="21"/>
                                <w:szCs w:val="21"/>
                              </w:rPr>
                              <w:t xml:space="preserve"> and interfaces</w:t>
                            </w:r>
                          </w:p>
                          <w:p w14:paraId="3FD8F640" w14:textId="6EC1E39B" w:rsidR="00E7003B"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Note: Consider the work done for </w:t>
                            </w:r>
                            <w:proofErr w:type="spellStart"/>
                            <w:r w:rsidRPr="007B77C9">
                              <w:rPr>
                                <w:rFonts w:eastAsiaTheme="minorEastAsia" w:cs="Times"/>
                                <w:bCs/>
                                <w:i/>
                                <w:iCs/>
                                <w:color w:val="000000"/>
                                <w:sz w:val="21"/>
                                <w:szCs w:val="21"/>
                              </w:rPr>
                              <w:t>FS_NR_ENDC_data_collect</w:t>
                            </w:r>
                            <w:proofErr w:type="spellEnd"/>
                            <w:r w:rsidRPr="007B77C9">
                              <w:rPr>
                                <w:rFonts w:eastAsiaTheme="minorEastAsia" w:cs="Times"/>
                                <w:bCs/>
                                <w:color w:val="000000"/>
                                <w:sz w:val="21"/>
                                <w:szCs w:val="21"/>
                              </w:rPr>
                              <w:t xml:space="preserve"> when appropriate</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kg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UcyK5Ws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">
                <v:textbox style="mso-fit-shape-to-text:t">
                  <w:txbxContent>
                    <w:p w14:paraId="47D283F6" w14:textId="77777777" w:rsidR="007B77C9" w:rsidRPr="007B77C9" w:rsidRDefault="007B77C9" w:rsidP="007B77C9">
                      <w:pPr>
                        <w:rPr>
                          <w:rFonts w:eastAsiaTheme="minorEastAsia" w:cs="Times"/>
                          <w:bCs/>
                          <w:color w:val="000000"/>
                          <w:sz w:val="21"/>
                          <w:szCs w:val="21"/>
                        </w:rPr>
                      </w:pPr>
                      <w:r w:rsidRPr="007B77C9">
                        <w:rPr>
                          <w:rFonts w:eastAsiaTheme="minorEastAsia" w:cs="Times"/>
                          <w:bCs/>
                          <w:color w:val="000000"/>
                          <w:sz w:val="21"/>
                          <w:szCs w:val="21"/>
                        </w:rPr>
                        <w:t xml:space="preserve">AI/ML model, </w:t>
                      </w:r>
                      <w:proofErr w:type="gramStart"/>
                      <w:r w:rsidRPr="007B77C9">
                        <w:rPr>
                          <w:rFonts w:eastAsiaTheme="minorEastAsia" w:cs="Times"/>
                          <w:bCs/>
                          <w:color w:val="000000"/>
                          <w:sz w:val="21"/>
                          <w:szCs w:val="21"/>
                        </w:rPr>
                        <w:t>terminology</w:t>
                      </w:r>
                      <w:proofErr w:type="gramEnd"/>
                      <w:r w:rsidRPr="007B77C9">
                        <w:rPr>
                          <w:rFonts w:eastAsiaTheme="minorEastAsia" w:cs="Times"/>
                          <w:bCs/>
                          <w:color w:val="000000"/>
                          <w:sz w:val="21"/>
                          <w:szCs w:val="21"/>
                        </w:rPr>
                        <w:t xml:space="preserve"> and description to identify common and specific characteristics for framework investigations:</w:t>
                      </w:r>
                    </w:p>
                    <w:p w14:paraId="721D5B04"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Characterize the defining stages of AI/ML related algorithms and associated complexity:</w:t>
                      </w:r>
                    </w:p>
                    <w:p w14:paraId="6B39A2CF"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 xml:space="preserve">Model generation, e.g., model training (including input/output, pre-/post-process, online/offline as applicable), model validation, model testing, as applicable </w:t>
                      </w:r>
                    </w:p>
                    <w:p w14:paraId="1D27D0DE"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Inference operation, e.g., input/output, pre-/post-process, as applicable</w:t>
                      </w:r>
                    </w:p>
                    <w:p w14:paraId="1B849D42"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Identify various levels of collaboration between UE and </w:t>
                      </w:r>
                      <w:proofErr w:type="spellStart"/>
                      <w:r w:rsidRPr="007B77C9">
                        <w:rPr>
                          <w:rFonts w:eastAsiaTheme="minorEastAsia" w:cs="Times"/>
                          <w:bCs/>
                          <w:color w:val="000000"/>
                          <w:sz w:val="21"/>
                          <w:szCs w:val="21"/>
                        </w:rPr>
                        <w:t>gNB</w:t>
                      </w:r>
                      <w:proofErr w:type="spellEnd"/>
                      <w:r w:rsidRPr="007B77C9">
                        <w:rPr>
                          <w:rFonts w:eastAsiaTheme="minorEastAsia" w:cs="Times"/>
                          <w:bCs/>
                          <w:color w:val="000000"/>
                          <w:sz w:val="21"/>
                          <w:szCs w:val="21"/>
                        </w:rPr>
                        <w:t xml:space="preserve"> pertinent to the selected use cases, e.g., </w:t>
                      </w:r>
                    </w:p>
                    <w:p w14:paraId="4991A0D4"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No collaboration: implementation-based only AI/ML algorithms without information exchange [for comparison purposes]</w:t>
                      </w:r>
                    </w:p>
                    <w:p w14:paraId="72D3B32A"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Various levels of UE/</w:t>
                      </w:r>
                      <w:proofErr w:type="spellStart"/>
                      <w:r w:rsidRPr="007B77C9">
                        <w:rPr>
                          <w:rFonts w:eastAsiaTheme="minorEastAsia" w:cs="Times"/>
                          <w:bCs/>
                          <w:color w:val="000000"/>
                          <w:sz w:val="21"/>
                          <w:szCs w:val="21"/>
                        </w:rPr>
                        <w:t>gNB</w:t>
                      </w:r>
                      <w:proofErr w:type="spellEnd"/>
                      <w:r w:rsidRPr="007B77C9">
                        <w:rPr>
                          <w:rFonts w:eastAsiaTheme="minorEastAsia" w:cs="Times"/>
                          <w:bCs/>
                          <w:color w:val="000000"/>
                          <w:sz w:val="21"/>
                          <w:szCs w:val="21"/>
                        </w:rPr>
                        <w:t xml:space="preserve"> collaboration targeting at separate or joint ML operation. </w:t>
                      </w:r>
                    </w:p>
                    <w:p w14:paraId="3E8D3D68"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Characterize lifecycle management of AI/ML model: e.g.</w:t>
                      </w:r>
                      <w:proofErr w:type="gramStart"/>
                      <w:r w:rsidRPr="007B77C9">
                        <w:rPr>
                          <w:rFonts w:eastAsiaTheme="minorEastAsia" w:cs="Times"/>
                          <w:bCs/>
                          <w:color w:val="000000"/>
                          <w:sz w:val="21"/>
                          <w:szCs w:val="21"/>
                        </w:rPr>
                        <w:t>,  model</w:t>
                      </w:r>
                      <w:proofErr w:type="gramEnd"/>
                      <w:r w:rsidRPr="007B77C9">
                        <w:rPr>
                          <w:rFonts w:eastAsiaTheme="minorEastAsia" w:cs="Times"/>
                          <w:bCs/>
                          <w:color w:val="000000"/>
                          <w:sz w:val="21"/>
                          <w:szCs w:val="21"/>
                        </w:rPr>
                        <w:t xml:space="preserve"> training, model deployment , model inference, model monitoring, model updating</w:t>
                      </w:r>
                    </w:p>
                    <w:p w14:paraId="4B798F07"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Dataset(s) for training, validation, testing, and inference </w:t>
                      </w:r>
                    </w:p>
                    <w:p w14:paraId="1170EDFE"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Identify common notation and terminology for AI/ML related functions, </w:t>
                      </w:r>
                      <w:proofErr w:type="gramStart"/>
                      <w:r w:rsidRPr="007B77C9">
                        <w:rPr>
                          <w:rFonts w:eastAsiaTheme="minorEastAsia" w:cs="Times"/>
                          <w:bCs/>
                          <w:color w:val="000000"/>
                          <w:sz w:val="21"/>
                          <w:szCs w:val="21"/>
                        </w:rPr>
                        <w:t>procedures</w:t>
                      </w:r>
                      <w:proofErr w:type="gramEnd"/>
                      <w:r w:rsidRPr="007B77C9">
                        <w:rPr>
                          <w:rFonts w:eastAsiaTheme="minorEastAsia" w:cs="Times"/>
                          <w:bCs/>
                          <w:color w:val="000000"/>
                          <w:sz w:val="21"/>
                          <w:szCs w:val="21"/>
                        </w:rPr>
                        <w:t xml:space="preserve"> and interfaces</w:t>
                      </w:r>
                    </w:p>
                    <w:p w14:paraId="3FD8F640" w14:textId="6EC1E39B" w:rsidR="00E7003B"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Note: Consider the work done for </w:t>
                      </w:r>
                      <w:proofErr w:type="spellStart"/>
                      <w:r w:rsidRPr="007B77C9">
                        <w:rPr>
                          <w:rFonts w:eastAsiaTheme="minorEastAsia" w:cs="Times"/>
                          <w:bCs/>
                          <w:i/>
                          <w:iCs/>
                          <w:color w:val="000000"/>
                          <w:sz w:val="21"/>
                          <w:szCs w:val="21"/>
                        </w:rPr>
                        <w:t>FS_NR_ENDC_data_collect</w:t>
                      </w:r>
                      <w:proofErr w:type="spellEnd"/>
                      <w:r w:rsidRPr="007B77C9">
                        <w:rPr>
                          <w:rFonts w:eastAsiaTheme="minorEastAsia" w:cs="Times"/>
                          <w:bCs/>
                          <w:color w:val="000000"/>
                          <w:sz w:val="21"/>
                          <w:szCs w:val="21"/>
                        </w:rPr>
                        <w:t xml:space="preserve"> when appropriate</w:t>
                      </w:r>
                    </w:p>
                  </w:txbxContent>
                </v:textbox>
                <w10:anchorlock/>
              </v:shape>
            </w:pict>
          </mc:Fallback>
        </mc:AlternateContent>
      </w:r>
    </w:p>
    <w:p w14:paraId="23F8CBD8" w14:textId="52845D0D"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r w:rsidR="00860FB3">
        <w:rPr>
          <w:rFonts w:eastAsiaTheme="minorEastAsia"/>
          <w:sz w:val="22"/>
          <w:szCs w:val="22"/>
          <w:lang w:val="en-US"/>
        </w:rPr>
        <w:t>the general aspects of AI/ML framework</w:t>
      </w:r>
      <w:r w:rsidRPr="00E7003B">
        <w:rPr>
          <w:rFonts w:eastAsiaTheme="minorEastAsia"/>
          <w:sz w:val="22"/>
          <w:szCs w:val="22"/>
          <w:lang w:val="en-US"/>
        </w:rPr>
        <w:t>.</w:t>
      </w:r>
    </w:p>
    <w:p w14:paraId="0DDCE2F2" w14:textId="2478F8D9"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042CD" w:rsidRPr="00A042CD">
        <w:rPr>
          <w:rFonts w:eastAsia="ＭＳ 明朝"/>
          <w:b/>
          <w:bCs/>
          <w:szCs w:val="24"/>
          <w:lang w:val="en-US"/>
        </w:rPr>
        <w:t>general aspects of AI/ML framework</w:t>
      </w:r>
    </w:p>
    <w:p w14:paraId="4F3ADA73" w14:textId="0CD2C50B" w:rsidR="008155C2" w:rsidRDefault="003D714D" w:rsidP="003D714D">
      <w:pPr>
        <w:pStyle w:val="2"/>
        <w:numPr>
          <w:ilvl w:val="1"/>
          <w:numId w:val="6"/>
        </w:numPr>
        <w:spacing w:line="360" w:lineRule="auto"/>
        <w:jc w:val="both"/>
        <w:rPr>
          <w:b/>
          <w:bCs/>
          <w:sz w:val="22"/>
          <w:szCs w:val="22"/>
          <w:lang w:val="en-US"/>
        </w:rPr>
      </w:pPr>
      <w:r>
        <w:rPr>
          <w:b/>
          <w:bCs/>
          <w:sz w:val="22"/>
          <w:szCs w:val="22"/>
          <w:lang w:val="en-US"/>
        </w:rPr>
        <w:t>Procedure of SI</w:t>
      </w:r>
      <w:r w:rsidR="0024376E">
        <w:rPr>
          <w:b/>
          <w:bCs/>
          <w:sz w:val="22"/>
          <w:szCs w:val="22"/>
          <w:lang w:val="en-US"/>
        </w:rPr>
        <w:t xml:space="preserve"> in RAN1</w:t>
      </w:r>
    </w:p>
    <w:p w14:paraId="0EA9BC69" w14:textId="6646E929" w:rsidR="003D714D" w:rsidRDefault="003D714D" w:rsidP="003D714D">
      <w:pPr>
        <w:spacing w:afterLines="50" w:after="120"/>
        <w:jc w:val="both"/>
        <w:rPr>
          <w:rFonts w:eastAsiaTheme="minorEastAsia"/>
          <w:sz w:val="22"/>
          <w:szCs w:val="22"/>
          <w:lang w:val="en-US"/>
        </w:rPr>
      </w:pPr>
      <w:r>
        <w:rPr>
          <w:rFonts w:eastAsiaTheme="minorEastAsia"/>
          <w:sz w:val="22"/>
          <w:szCs w:val="22"/>
          <w:lang w:val="en-US"/>
        </w:rPr>
        <w:t xml:space="preserve">SID </w:t>
      </w:r>
      <w:r w:rsidR="0024376E">
        <w:rPr>
          <w:rFonts w:eastAsiaTheme="minorEastAsia"/>
          <w:sz w:val="22"/>
          <w:szCs w:val="22"/>
          <w:lang w:val="en-US"/>
        </w:rPr>
        <w:t xml:space="preserve">describes </w:t>
      </w:r>
      <w:r>
        <w:rPr>
          <w:rFonts w:eastAsiaTheme="minorEastAsia"/>
          <w:sz w:val="22"/>
          <w:szCs w:val="22"/>
          <w:lang w:val="en-US"/>
        </w:rPr>
        <w:t xml:space="preserve">that representative sub use cases are </w:t>
      </w:r>
      <w:r w:rsidR="0024376E">
        <w:rPr>
          <w:rFonts w:eastAsiaTheme="minorEastAsia"/>
          <w:sz w:val="22"/>
          <w:szCs w:val="22"/>
          <w:lang w:val="en-US"/>
        </w:rPr>
        <w:t xml:space="preserve">to be </w:t>
      </w:r>
      <w:r>
        <w:rPr>
          <w:rFonts w:eastAsiaTheme="minorEastAsia"/>
          <w:sz w:val="22"/>
          <w:szCs w:val="22"/>
          <w:lang w:val="en-US"/>
        </w:rPr>
        <w:t xml:space="preserve">finalized </w:t>
      </w:r>
      <w:r w:rsidR="007B5C1A">
        <w:rPr>
          <w:rFonts w:eastAsiaTheme="minorEastAsia"/>
          <w:sz w:val="22"/>
          <w:szCs w:val="22"/>
          <w:lang w:val="en-US"/>
        </w:rPr>
        <w:t xml:space="preserve">based on </w:t>
      </w:r>
      <w:r>
        <w:rPr>
          <w:rFonts w:eastAsiaTheme="minorEastAsia"/>
          <w:sz w:val="22"/>
          <w:szCs w:val="22"/>
          <w:lang w:val="en-US"/>
        </w:rPr>
        <w:t xml:space="preserve">characterization and baseline performance evaluations by RAN#98 [1]. </w:t>
      </w:r>
      <w:r w:rsidR="0024376E">
        <w:rPr>
          <w:rFonts w:eastAsiaTheme="minorEastAsia"/>
          <w:sz w:val="22"/>
          <w:szCs w:val="22"/>
          <w:lang w:val="en-US"/>
        </w:rPr>
        <w:t>T</w:t>
      </w:r>
      <w:r>
        <w:rPr>
          <w:rFonts w:eastAsiaTheme="minorEastAsia"/>
          <w:sz w:val="22"/>
          <w:szCs w:val="22"/>
          <w:lang w:val="en-US"/>
        </w:rPr>
        <w:t>here are three remaining RAN1 meeting</w:t>
      </w:r>
      <w:r w:rsidR="0024376E">
        <w:rPr>
          <w:rFonts w:eastAsiaTheme="minorEastAsia"/>
          <w:sz w:val="22"/>
          <w:szCs w:val="22"/>
          <w:lang w:val="en-US"/>
        </w:rPr>
        <w:t>s</w:t>
      </w:r>
      <w:r>
        <w:rPr>
          <w:rFonts w:eastAsiaTheme="minorEastAsia"/>
          <w:sz w:val="22"/>
          <w:szCs w:val="22"/>
          <w:lang w:val="en-US"/>
        </w:rPr>
        <w:t xml:space="preserve"> before the deadline of </w:t>
      </w:r>
      <w:r w:rsidR="0024376E">
        <w:rPr>
          <w:rFonts w:eastAsiaTheme="minorEastAsia"/>
          <w:sz w:val="22"/>
          <w:szCs w:val="22"/>
          <w:lang w:val="en-US"/>
        </w:rPr>
        <w:t xml:space="preserve">the </w:t>
      </w:r>
      <w:r>
        <w:rPr>
          <w:rFonts w:eastAsiaTheme="minorEastAsia"/>
          <w:sz w:val="22"/>
          <w:szCs w:val="22"/>
          <w:lang w:val="en-US"/>
        </w:rPr>
        <w:t xml:space="preserve">finalization. On the other hand, many sub use cases </w:t>
      </w:r>
      <w:r w:rsidR="00365266">
        <w:rPr>
          <w:rFonts w:eastAsiaTheme="minorEastAsia"/>
          <w:sz w:val="22"/>
          <w:szCs w:val="22"/>
          <w:lang w:val="en-US"/>
        </w:rPr>
        <w:t>were</w:t>
      </w:r>
      <w:r>
        <w:rPr>
          <w:rFonts w:eastAsiaTheme="minorEastAsia"/>
          <w:sz w:val="22"/>
          <w:szCs w:val="22"/>
          <w:lang w:val="en-US"/>
        </w:rPr>
        <w:t xml:space="preserve"> proposed </w:t>
      </w:r>
      <w:r w:rsidR="00365266">
        <w:rPr>
          <w:rFonts w:eastAsiaTheme="minorEastAsia"/>
          <w:sz w:val="22"/>
          <w:szCs w:val="22"/>
          <w:lang w:val="en-US"/>
        </w:rPr>
        <w:t>at</w:t>
      </w:r>
      <w:r>
        <w:rPr>
          <w:rFonts w:eastAsiaTheme="minorEastAsia"/>
          <w:sz w:val="22"/>
          <w:szCs w:val="22"/>
          <w:lang w:val="en-US"/>
        </w:rPr>
        <w:t xml:space="preserve"> the last </w:t>
      </w:r>
      <w:r w:rsidR="0024376E">
        <w:rPr>
          <w:rFonts w:eastAsiaTheme="minorEastAsia"/>
          <w:sz w:val="22"/>
          <w:szCs w:val="22"/>
          <w:lang w:val="en-US"/>
        </w:rPr>
        <w:t xml:space="preserve">RAN1 </w:t>
      </w:r>
      <w:r>
        <w:rPr>
          <w:rFonts w:eastAsiaTheme="minorEastAsia"/>
          <w:sz w:val="22"/>
          <w:szCs w:val="22"/>
          <w:lang w:val="en-US"/>
        </w:rPr>
        <w:t xml:space="preserve">meeting. </w:t>
      </w:r>
      <w:r w:rsidR="00365266">
        <w:rPr>
          <w:rFonts w:eastAsiaTheme="minorEastAsia"/>
          <w:sz w:val="22"/>
          <w:szCs w:val="22"/>
          <w:lang w:val="en-US"/>
        </w:rPr>
        <w:t>Since</w:t>
      </w:r>
      <w:r>
        <w:rPr>
          <w:rFonts w:eastAsiaTheme="minorEastAsia"/>
          <w:sz w:val="22"/>
          <w:szCs w:val="22"/>
          <w:lang w:val="en-US"/>
        </w:rPr>
        <w:t xml:space="preserve"> it </w:t>
      </w:r>
      <w:r w:rsidR="0024376E">
        <w:rPr>
          <w:rFonts w:eastAsiaTheme="minorEastAsia"/>
          <w:sz w:val="22"/>
          <w:szCs w:val="22"/>
          <w:lang w:val="en-US"/>
        </w:rPr>
        <w:t>seems</w:t>
      </w:r>
      <w:r>
        <w:rPr>
          <w:rFonts w:eastAsiaTheme="minorEastAsia"/>
          <w:sz w:val="22"/>
          <w:szCs w:val="22"/>
          <w:lang w:val="en-US"/>
        </w:rPr>
        <w:t xml:space="preserve"> impossible to </w:t>
      </w:r>
      <w:r w:rsidR="0024376E">
        <w:rPr>
          <w:rFonts w:eastAsiaTheme="minorEastAsia"/>
          <w:sz w:val="22"/>
          <w:szCs w:val="22"/>
          <w:lang w:val="en-US"/>
        </w:rPr>
        <w:t xml:space="preserve">discuss and define </w:t>
      </w:r>
      <w:r>
        <w:rPr>
          <w:rFonts w:eastAsiaTheme="minorEastAsia"/>
          <w:sz w:val="22"/>
          <w:szCs w:val="22"/>
          <w:lang w:val="en-US"/>
        </w:rPr>
        <w:t xml:space="preserve">evaluation methodology </w:t>
      </w:r>
      <w:r w:rsidR="0024376E">
        <w:rPr>
          <w:rFonts w:eastAsiaTheme="minorEastAsia"/>
          <w:sz w:val="22"/>
          <w:szCs w:val="22"/>
          <w:lang w:val="en-US"/>
        </w:rPr>
        <w:t>for</w:t>
      </w:r>
      <w:r>
        <w:rPr>
          <w:rFonts w:eastAsiaTheme="minorEastAsia"/>
          <w:sz w:val="22"/>
          <w:szCs w:val="22"/>
          <w:lang w:val="en-US"/>
        </w:rPr>
        <w:t xml:space="preserve"> all proposed sub use cases </w:t>
      </w:r>
      <w:r w:rsidR="0024376E">
        <w:rPr>
          <w:rFonts w:eastAsiaTheme="minorEastAsia"/>
          <w:sz w:val="22"/>
          <w:szCs w:val="22"/>
          <w:lang w:val="en-US"/>
        </w:rPr>
        <w:t xml:space="preserve">within </w:t>
      </w:r>
      <w:r w:rsidR="00365266">
        <w:rPr>
          <w:rFonts w:eastAsiaTheme="minorEastAsia"/>
          <w:sz w:val="22"/>
          <w:szCs w:val="22"/>
          <w:lang w:val="en-US"/>
        </w:rPr>
        <w:t xml:space="preserve">the </w:t>
      </w:r>
      <w:r>
        <w:rPr>
          <w:rFonts w:eastAsiaTheme="minorEastAsia"/>
          <w:sz w:val="22"/>
          <w:szCs w:val="22"/>
          <w:lang w:val="en-US"/>
        </w:rPr>
        <w:t xml:space="preserve">limited time, some clear procedure should be defined to </w:t>
      </w:r>
      <w:r w:rsidR="00FF21DE">
        <w:rPr>
          <w:rFonts w:eastAsiaTheme="minorEastAsia"/>
          <w:sz w:val="22"/>
          <w:szCs w:val="22"/>
          <w:lang w:val="en-US"/>
        </w:rPr>
        <w:t xml:space="preserve">identify some </w:t>
      </w:r>
      <w:r>
        <w:rPr>
          <w:rFonts w:eastAsiaTheme="minorEastAsia"/>
          <w:sz w:val="22"/>
          <w:szCs w:val="22"/>
          <w:lang w:val="en-US"/>
        </w:rPr>
        <w:t>prioritize</w:t>
      </w:r>
      <w:r w:rsidR="00FF21DE">
        <w:rPr>
          <w:rFonts w:eastAsiaTheme="minorEastAsia"/>
          <w:sz w:val="22"/>
          <w:szCs w:val="22"/>
          <w:lang w:val="en-US"/>
        </w:rPr>
        <w:t>d</w:t>
      </w:r>
      <w:r>
        <w:rPr>
          <w:rFonts w:eastAsiaTheme="minorEastAsia"/>
          <w:sz w:val="22"/>
          <w:szCs w:val="22"/>
          <w:lang w:val="en-US"/>
        </w:rPr>
        <w:t xml:space="preserve"> sub use cases, which can </w:t>
      </w:r>
      <w:r>
        <w:rPr>
          <w:rFonts w:eastAsiaTheme="minorEastAsia" w:hint="eastAsia"/>
          <w:sz w:val="22"/>
          <w:szCs w:val="22"/>
          <w:lang w:val="en-US"/>
        </w:rPr>
        <w:t>e</w:t>
      </w:r>
      <w:r>
        <w:rPr>
          <w:rFonts w:eastAsiaTheme="minorEastAsia"/>
          <w:sz w:val="22"/>
          <w:szCs w:val="22"/>
          <w:lang w:val="en-US"/>
        </w:rPr>
        <w:t xml:space="preserve">xpedite the RAN1 </w:t>
      </w:r>
      <w:r w:rsidR="00FF21DE">
        <w:rPr>
          <w:rFonts w:eastAsiaTheme="minorEastAsia"/>
          <w:sz w:val="22"/>
          <w:szCs w:val="22"/>
          <w:lang w:val="en-US"/>
        </w:rPr>
        <w:t xml:space="preserve">discussion on </w:t>
      </w:r>
      <w:r>
        <w:rPr>
          <w:rFonts w:eastAsiaTheme="minorEastAsia"/>
          <w:sz w:val="22"/>
          <w:szCs w:val="22"/>
          <w:lang w:val="en-US"/>
        </w:rPr>
        <w:t>evaluation methodology and potential specification impact. Hence, we propose the following procedure to finalize representative sub use cases.</w:t>
      </w:r>
    </w:p>
    <w:p w14:paraId="4E2A3C03" w14:textId="496BC7C6" w:rsidR="003D714D" w:rsidRPr="003D714D" w:rsidRDefault="003D714D" w:rsidP="006103D1">
      <w:pPr>
        <w:pStyle w:val="aff6"/>
        <w:numPr>
          <w:ilvl w:val="0"/>
          <w:numId w:val="26"/>
        </w:numPr>
        <w:spacing w:afterLines="50" w:after="120"/>
        <w:ind w:leftChars="0"/>
        <w:jc w:val="both"/>
        <w:rPr>
          <w:rFonts w:eastAsiaTheme="minorEastAsia"/>
          <w:b/>
          <w:bCs/>
          <w:sz w:val="22"/>
          <w:szCs w:val="22"/>
          <w:lang w:val="en-US"/>
        </w:rPr>
      </w:pPr>
      <w:r w:rsidRPr="003D714D">
        <w:rPr>
          <w:rFonts w:eastAsiaTheme="minorEastAsia"/>
          <w:b/>
          <w:bCs/>
          <w:sz w:val="22"/>
          <w:szCs w:val="22"/>
          <w:lang w:val="en-US"/>
        </w:rPr>
        <w:t xml:space="preserve">Determine </w:t>
      </w:r>
      <w:r w:rsidR="007B5C1A">
        <w:rPr>
          <w:rFonts w:eastAsiaTheme="minorEastAsia"/>
          <w:b/>
          <w:bCs/>
          <w:sz w:val="22"/>
          <w:szCs w:val="22"/>
          <w:lang w:val="en-US"/>
        </w:rPr>
        <w:t xml:space="preserve">candidates of </w:t>
      </w:r>
      <w:r w:rsidRPr="003D714D">
        <w:rPr>
          <w:rFonts w:eastAsiaTheme="minorEastAsia"/>
          <w:b/>
          <w:bCs/>
          <w:sz w:val="22"/>
          <w:szCs w:val="22"/>
          <w:lang w:val="en-US"/>
        </w:rPr>
        <w:t>representative sub</w:t>
      </w:r>
      <w:r w:rsidR="00365266">
        <w:rPr>
          <w:rFonts w:eastAsiaTheme="minorEastAsia"/>
          <w:b/>
          <w:bCs/>
          <w:sz w:val="22"/>
          <w:szCs w:val="22"/>
          <w:lang w:val="en-US"/>
        </w:rPr>
        <w:t xml:space="preserve"> </w:t>
      </w:r>
      <w:r w:rsidRPr="003D714D">
        <w:rPr>
          <w:rFonts w:eastAsiaTheme="minorEastAsia"/>
          <w:b/>
          <w:bCs/>
          <w:sz w:val="22"/>
          <w:szCs w:val="22"/>
          <w:lang w:val="en-US"/>
        </w:rPr>
        <w:t>use case</w:t>
      </w:r>
      <w:r w:rsidR="00365266">
        <w:rPr>
          <w:rFonts w:eastAsiaTheme="minorEastAsia"/>
          <w:b/>
          <w:bCs/>
          <w:sz w:val="22"/>
          <w:szCs w:val="22"/>
          <w:lang w:val="en-US"/>
        </w:rPr>
        <w:t>s</w:t>
      </w:r>
      <w:r w:rsidRPr="003D714D">
        <w:rPr>
          <w:rFonts w:eastAsiaTheme="minorEastAsia"/>
          <w:b/>
          <w:bCs/>
          <w:sz w:val="22"/>
          <w:szCs w:val="22"/>
          <w:lang w:val="en-US"/>
        </w:rPr>
        <w:t xml:space="preserve"> in AI 9.2.X.2 based on initial evaluation results and potential spec</w:t>
      </w:r>
      <w:r w:rsidR="00365266">
        <w:rPr>
          <w:rFonts w:eastAsiaTheme="minorEastAsia"/>
          <w:b/>
          <w:bCs/>
          <w:sz w:val="22"/>
          <w:szCs w:val="22"/>
          <w:lang w:val="en-US"/>
        </w:rPr>
        <w:t>ification</w:t>
      </w:r>
      <w:r w:rsidRPr="003D714D">
        <w:rPr>
          <w:rFonts w:eastAsiaTheme="minorEastAsia"/>
          <w:b/>
          <w:bCs/>
          <w:sz w:val="22"/>
          <w:szCs w:val="22"/>
          <w:lang w:val="en-US"/>
        </w:rPr>
        <w:t xml:space="preserve"> impacts </w:t>
      </w:r>
      <w:r w:rsidR="00FF21DE">
        <w:rPr>
          <w:rFonts w:eastAsiaTheme="minorEastAsia"/>
          <w:b/>
          <w:bCs/>
          <w:sz w:val="22"/>
          <w:szCs w:val="22"/>
          <w:lang w:val="en-US"/>
        </w:rPr>
        <w:t xml:space="preserve">discussed </w:t>
      </w:r>
      <w:r w:rsidRPr="003D714D">
        <w:rPr>
          <w:rFonts w:eastAsiaTheme="minorEastAsia"/>
          <w:b/>
          <w:bCs/>
          <w:sz w:val="22"/>
          <w:szCs w:val="22"/>
          <w:lang w:val="en-US"/>
        </w:rPr>
        <w:t xml:space="preserve">in </w:t>
      </w:r>
      <w:r w:rsidR="00365266">
        <w:rPr>
          <w:rFonts w:eastAsiaTheme="minorEastAsia"/>
          <w:b/>
          <w:bCs/>
          <w:sz w:val="22"/>
          <w:szCs w:val="22"/>
          <w:lang w:val="en-US"/>
        </w:rPr>
        <w:t xml:space="preserve">the </w:t>
      </w:r>
      <w:r w:rsidRPr="003D714D">
        <w:rPr>
          <w:rFonts w:eastAsiaTheme="minorEastAsia"/>
          <w:b/>
          <w:bCs/>
          <w:sz w:val="22"/>
          <w:szCs w:val="22"/>
          <w:lang w:val="en-US"/>
        </w:rPr>
        <w:t>contributions</w:t>
      </w:r>
    </w:p>
    <w:p w14:paraId="211A782E" w14:textId="5388FFCD" w:rsidR="003D714D" w:rsidRDefault="003D714D" w:rsidP="003D714D">
      <w:pPr>
        <w:pStyle w:val="aff6"/>
        <w:spacing w:afterLines="50" w:after="120"/>
        <w:ind w:leftChars="0" w:left="420"/>
        <w:jc w:val="both"/>
        <w:rPr>
          <w:rFonts w:eastAsiaTheme="minorEastAsia"/>
          <w:sz w:val="22"/>
          <w:szCs w:val="22"/>
          <w:lang w:val="en-US"/>
        </w:rPr>
      </w:pPr>
      <w:r>
        <w:rPr>
          <w:rFonts w:eastAsiaTheme="minorEastAsia"/>
          <w:sz w:val="22"/>
          <w:szCs w:val="22"/>
          <w:lang w:val="en-US"/>
        </w:rPr>
        <w:t xml:space="preserve">The expected gain and potential specification impacts can be checked based on initial evaluation results </w:t>
      </w:r>
      <w:r w:rsidR="00FF21DE">
        <w:rPr>
          <w:rFonts w:eastAsiaTheme="minorEastAsia"/>
          <w:sz w:val="22"/>
          <w:szCs w:val="22"/>
          <w:lang w:val="en-US"/>
        </w:rPr>
        <w:t xml:space="preserve">in </w:t>
      </w:r>
      <w:r w:rsidR="00365266">
        <w:rPr>
          <w:rFonts w:eastAsiaTheme="minorEastAsia"/>
          <w:sz w:val="22"/>
          <w:szCs w:val="22"/>
          <w:lang w:val="en-US"/>
        </w:rPr>
        <w:t xml:space="preserve">the </w:t>
      </w:r>
      <w:r>
        <w:rPr>
          <w:rFonts w:eastAsiaTheme="minorEastAsia"/>
          <w:sz w:val="22"/>
          <w:szCs w:val="22"/>
          <w:lang w:val="en-US"/>
        </w:rPr>
        <w:t xml:space="preserve">contributions. Based on that, RAN1 can </w:t>
      </w:r>
      <w:r w:rsidR="00FF21DE">
        <w:rPr>
          <w:rFonts w:eastAsiaTheme="minorEastAsia"/>
          <w:sz w:val="22"/>
          <w:szCs w:val="22"/>
          <w:lang w:val="en-US"/>
        </w:rPr>
        <w:t xml:space="preserve">discuss and </w:t>
      </w:r>
      <w:r>
        <w:rPr>
          <w:rFonts w:eastAsiaTheme="minorEastAsia"/>
          <w:sz w:val="22"/>
          <w:szCs w:val="22"/>
          <w:lang w:val="en-US"/>
        </w:rPr>
        <w:t xml:space="preserve">determine </w:t>
      </w:r>
      <w:r w:rsidR="007B5C1A">
        <w:rPr>
          <w:rFonts w:eastAsiaTheme="minorEastAsia"/>
          <w:sz w:val="22"/>
          <w:szCs w:val="22"/>
          <w:lang w:val="en-US"/>
        </w:rPr>
        <w:t xml:space="preserve">candidates of </w:t>
      </w:r>
      <w:r>
        <w:rPr>
          <w:rFonts w:eastAsiaTheme="minorEastAsia"/>
          <w:sz w:val="22"/>
          <w:szCs w:val="22"/>
          <w:lang w:val="en-US"/>
        </w:rPr>
        <w:t xml:space="preserve">representative sub use cases. The </w:t>
      </w:r>
      <w:r w:rsidR="00FF21DE">
        <w:rPr>
          <w:rFonts w:eastAsiaTheme="minorEastAsia"/>
          <w:sz w:val="22"/>
          <w:szCs w:val="22"/>
          <w:lang w:val="en-US"/>
        </w:rPr>
        <w:t xml:space="preserve">Step1 </w:t>
      </w:r>
      <w:r>
        <w:rPr>
          <w:rFonts w:eastAsiaTheme="minorEastAsia"/>
          <w:sz w:val="22"/>
          <w:szCs w:val="22"/>
          <w:lang w:val="en-US"/>
        </w:rPr>
        <w:t xml:space="preserve">discussion can be carried </w:t>
      </w:r>
      <w:r w:rsidRPr="003D714D">
        <w:rPr>
          <w:rFonts w:eastAsiaTheme="minorEastAsia"/>
          <w:sz w:val="22"/>
          <w:szCs w:val="22"/>
          <w:lang w:val="en-US"/>
        </w:rPr>
        <w:t>in AI 9.2.X.2</w:t>
      </w:r>
      <w:r>
        <w:rPr>
          <w:rFonts w:eastAsiaTheme="minorEastAsia"/>
          <w:sz w:val="22"/>
          <w:szCs w:val="22"/>
          <w:lang w:val="en-US"/>
        </w:rPr>
        <w:t xml:space="preserve">. </w:t>
      </w:r>
    </w:p>
    <w:p w14:paraId="287F20E2" w14:textId="37476993" w:rsidR="003D714D" w:rsidRDefault="003D714D" w:rsidP="006103D1">
      <w:pPr>
        <w:pStyle w:val="aff6"/>
        <w:numPr>
          <w:ilvl w:val="0"/>
          <w:numId w:val="26"/>
        </w:numPr>
        <w:spacing w:afterLines="50" w:after="120"/>
        <w:ind w:leftChars="0"/>
        <w:jc w:val="both"/>
        <w:rPr>
          <w:rFonts w:eastAsiaTheme="minorEastAsia"/>
          <w:b/>
          <w:bCs/>
          <w:sz w:val="22"/>
          <w:szCs w:val="22"/>
          <w:lang w:val="en-US"/>
        </w:rPr>
      </w:pPr>
      <w:r w:rsidRPr="003D714D">
        <w:rPr>
          <w:rFonts w:eastAsiaTheme="minorEastAsia"/>
          <w:b/>
          <w:bCs/>
          <w:sz w:val="22"/>
          <w:szCs w:val="22"/>
          <w:lang w:val="en-US"/>
        </w:rPr>
        <w:t xml:space="preserve">Agree on evaluation methodology specific to each </w:t>
      </w:r>
      <w:r w:rsidR="007B5C1A">
        <w:rPr>
          <w:rFonts w:eastAsiaTheme="minorEastAsia"/>
          <w:b/>
          <w:bCs/>
          <w:sz w:val="22"/>
          <w:szCs w:val="22"/>
          <w:lang w:val="en-US"/>
        </w:rPr>
        <w:t xml:space="preserve">candidate of </w:t>
      </w:r>
      <w:r w:rsidRPr="003D714D">
        <w:rPr>
          <w:rFonts w:eastAsiaTheme="minorEastAsia"/>
          <w:b/>
          <w:bCs/>
          <w:sz w:val="22"/>
          <w:szCs w:val="22"/>
          <w:lang w:val="en-US"/>
        </w:rPr>
        <w:t>representative sub</w:t>
      </w:r>
      <w:r w:rsidR="00365266">
        <w:rPr>
          <w:rFonts w:eastAsiaTheme="minorEastAsia"/>
          <w:b/>
          <w:bCs/>
          <w:sz w:val="22"/>
          <w:szCs w:val="22"/>
          <w:lang w:val="en-US"/>
        </w:rPr>
        <w:t xml:space="preserve"> </w:t>
      </w:r>
      <w:r w:rsidRPr="003D714D">
        <w:rPr>
          <w:rFonts w:eastAsiaTheme="minorEastAsia"/>
          <w:b/>
          <w:bCs/>
          <w:sz w:val="22"/>
          <w:szCs w:val="22"/>
          <w:lang w:val="en-US"/>
        </w:rPr>
        <w:t>use case in AI 9.2.X.1 by RAN1#110b</w:t>
      </w:r>
      <w:r w:rsidR="007B5C1A">
        <w:rPr>
          <w:rFonts w:eastAsiaTheme="minorEastAsia"/>
          <w:b/>
          <w:bCs/>
          <w:sz w:val="22"/>
          <w:szCs w:val="22"/>
          <w:lang w:val="en-US"/>
        </w:rPr>
        <w:t>-e</w:t>
      </w:r>
    </w:p>
    <w:p w14:paraId="2EBFADD2" w14:textId="091D34E7" w:rsidR="003D714D" w:rsidRPr="003D714D" w:rsidRDefault="003D714D" w:rsidP="003D714D">
      <w:pPr>
        <w:pStyle w:val="aff6"/>
        <w:spacing w:afterLines="50" w:after="120"/>
        <w:ind w:leftChars="0" w:left="420"/>
        <w:jc w:val="both"/>
        <w:rPr>
          <w:rFonts w:eastAsiaTheme="minorEastAsia"/>
          <w:sz w:val="22"/>
          <w:szCs w:val="22"/>
          <w:lang w:val="en-US"/>
        </w:rPr>
      </w:pPr>
      <w:r>
        <w:rPr>
          <w:rFonts w:eastAsiaTheme="minorEastAsia"/>
          <w:sz w:val="22"/>
          <w:szCs w:val="22"/>
          <w:lang w:val="en-US"/>
        </w:rPr>
        <w:t xml:space="preserve">In </w:t>
      </w:r>
      <w:r w:rsidRPr="003D714D">
        <w:rPr>
          <w:rFonts w:eastAsiaTheme="minorEastAsia"/>
          <w:sz w:val="22"/>
          <w:szCs w:val="22"/>
          <w:lang w:val="en-US"/>
        </w:rPr>
        <w:t>AI 9.2.X.</w:t>
      </w:r>
      <w:r>
        <w:rPr>
          <w:rFonts w:eastAsiaTheme="minorEastAsia"/>
          <w:sz w:val="22"/>
          <w:szCs w:val="22"/>
          <w:lang w:val="en-US"/>
        </w:rPr>
        <w:t xml:space="preserve">1, evaluation methodology specific to </w:t>
      </w:r>
      <w:r w:rsidR="007B5C1A">
        <w:rPr>
          <w:rFonts w:eastAsiaTheme="minorEastAsia"/>
          <w:sz w:val="22"/>
          <w:szCs w:val="22"/>
          <w:lang w:val="en-US"/>
        </w:rPr>
        <w:t xml:space="preserve">candidates of </w:t>
      </w:r>
      <w:r>
        <w:rPr>
          <w:rFonts w:eastAsiaTheme="minorEastAsia"/>
          <w:sz w:val="22"/>
          <w:szCs w:val="22"/>
          <w:lang w:val="en-US"/>
        </w:rPr>
        <w:t xml:space="preserve">representative sub use cases agreed in Step.1 can be </w:t>
      </w:r>
      <w:r w:rsidR="00FF21DE">
        <w:rPr>
          <w:rFonts w:eastAsiaTheme="minorEastAsia"/>
          <w:sz w:val="22"/>
          <w:szCs w:val="22"/>
          <w:lang w:val="en-US"/>
        </w:rPr>
        <w:t>discussed and defined</w:t>
      </w:r>
      <w:r>
        <w:rPr>
          <w:rFonts w:eastAsiaTheme="minorEastAsia"/>
          <w:sz w:val="22"/>
          <w:szCs w:val="22"/>
          <w:lang w:val="en-US"/>
        </w:rPr>
        <w:t xml:space="preserve">. Since it requires </w:t>
      </w:r>
      <w:r w:rsidR="00FF21DE">
        <w:rPr>
          <w:rFonts w:eastAsiaTheme="minorEastAsia"/>
          <w:sz w:val="22"/>
          <w:szCs w:val="22"/>
          <w:lang w:val="en-US"/>
        </w:rPr>
        <w:t xml:space="preserve">a certain </w:t>
      </w:r>
      <w:r>
        <w:rPr>
          <w:rFonts w:eastAsiaTheme="minorEastAsia"/>
          <w:sz w:val="22"/>
          <w:szCs w:val="22"/>
          <w:lang w:val="en-US"/>
        </w:rPr>
        <w:t xml:space="preserve">time to cross-check the characterization and baseline performance evaluation </w:t>
      </w:r>
      <w:r w:rsidR="00FF21DE">
        <w:rPr>
          <w:rFonts w:eastAsiaTheme="minorEastAsia"/>
          <w:sz w:val="22"/>
          <w:szCs w:val="22"/>
          <w:lang w:val="en-US"/>
        </w:rPr>
        <w:t xml:space="preserve">results based on the agreed evaluation methodology among </w:t>
      </w:r>
      <w:r>
        <w:rPr>
          <w:rFonts w:eastAsiaTheme="minorEastAsia"/>
          <w:sz w:val="22"/>
          <w:szCs w:val="22"/>
          <w:lang w:val="en-US"/>
        </w:rPr>
        <w:t>companies, Step 1&amp;2 should be complete</w:t>
      </w:r>
      <w:r w:rsidR="00FF21DE">
        <w:rPr>
          <w:rFonts w:eastAsiaTheme="minorEastAsia"/>
          <w:sz w:val="22"/>
          <w:szCs w:val="22"/>
          <w:lang w:val="en-US"/>
        </w:rPr>
        <w:t>d</w:t>
      </w:r>
      <w:r>
        <w:rPr>
          <w:rFonts w:eastAsiaTheme="minorEastAsia"/>
          <w:sz w:val="22"/>
          <w:szCs w:val="22"/>
          <w:lang w:val="en-US"/>
        </w:rPr>
        <w:t xml:space="preserve"> before the last RAN1 meeting until the deadline</w:t>
      </w:r>
      <w:r w:rsidR="007B5C1A">
        <w:rPr>
          <w:rFonts w:eastAsiaTheme="minorEastAsia"/>
          <w:sz w:val="22"/>
          <w:szCs w:val="22"/>
          <w:lang w:val="en-US"/>
        </w:rPr>
        <w:t xml:space="preserve"> i.e., by RAN1#110b-e</w:t>
      </w:r>
      <w:r>
        <w:rPr>
          <w:rFonts w:eastAsiaTheme="minorEastAsia"/>
          <w:sz w:val="22"/>
          <w:szCs w:val="22"/>
          <w:lang w:val="en-US"/>
        </w:rPr>
        <w:t xml:space="preserve">.  </w:t>
      </w:r>
    </w:p>
    <w:p w14:paraId="588B9F91" w14:textId="7B0C1174" w:rsidR="00642DB6" w:rsidRPr="00642DB6" w:rsidRDefault="003D714D" w:rsidP="006103D1">
      <w:pPr>
        <w:pStyle w:val="aff6"/>
        <w:numPr>
          <w:ilvl w:val="0"/>
          <w:numId w:val="26"/>
        </w:numPr>
        <w:spacing w:afterLines="50" w:after="120"/>
        <w:ind w:leftChars="0"/>
        <w:jc w:val="both"/>
        <w:rPr>
          <w:rFonts w:eastAsiaTheme="minorEastAsia"/>
          <w:b/>
          <w:bCs/>
          <w:sz w:val="22"/>
          <w:szCs w:val="22"/>
          <w:lang w:val="en-US"/>
        </w:rPr>
      </w:pPr>
      <w:r w:rsidRPr="003D714D">
        <w:rPr>
          <w:rFonts w:eastAsiaTheme="minorEastAsia"/>
          <w:b/>
          <w:bCs/>
          <w:sz w:val="22"/>
          <w:szCs w:val="22"/>
          <w:lang w:val="en-US"/>
        </w:rPr>
        <w:lastRenderedPageBreak/>
        <w:t xml:space="preserve">Finalize </w:t>
      </w:r>
      <w:r>
        <w:rPr>
          <w:rFonts w:eastAsiaTheme="minorEastAsia"/>
          <w:b/>
          <w:bCs/>
          <w:sz w:val="22"/>
          <w:szCs w:val="22"/>
          <w:lang w:val="en-US"/>
        </w:rPr>
        <w:t xml:space="preserve">representative </w:t>
      </w:r>
      <w:r w:rsidRPr="003D714D">
        <w:rPr>
          <w:rFonts w:eastAsiaTheme="minorEastAsia"/>
          <w:b/>
          <w:bCs/>
          <w:sz w:val="22"/>
          <w:szCs w:val="22"/>
          <w:lang w:val="en-US"/>
        </w:rPr>
        <w:t>sub</w:t>
      </w:r>
      <w:r>
        <w:rPr>
          <w:rFonts w:eastAsiaTheme="minorEastAsia"/>
          <w:b/>
          <w:bCs/>
          <w:sz w:val="22"/>
          <w:szCs w:val="22"/>
          <w:lang w:val="en-US"/>
        </w:rPr>
        <w:t xml:space="preserve"> </w:t>
      </w:r>
      <w:r w:rsidRPr="003D714D">
        <w:rPr>
          <w:rFonts w:eastAsiaTheme="minorEastAsia"/>
          <w:b/>
          <w:bCs/>
          <w:sz w:val="22"/>
          <w:szCs w:val="22"/>
          <w:lang w:val="en-US"/>
        </w:rPr>
        <w:t>use case for characterization and baseline performance evaluations by RAN#98</w:t>
      </w:r>
    </w:p>
    <w:p w14:paraId="1DDC516B" w14:textId="4386E640" w:rsidR="003D714D" w:rsidRDefault="003D714D" w:rsidP="003D714D">
      <w:pPr>
        <w:pStyle w:val="aff6"/>
        <w:spacing w:afterLines="50" w:after="120"/>
        <w:ind w:leftChars="0" w:left="420"/>
        <w:jc w:val="both"/>
        <w:rPr>
          <w:rFonts w:eastAsiaTheme="minorEastAsia"/>
          <w:sz w:val="22"/>
          <w:szCs w:val="22"/>
          <w:lang w:val="en-US"/>
        </w:rPr>
      </w:pPr>
      <w:r>
        <w:rPr>
          <w:rFonts w:eastAsiaTheme="minorEastAsia"/>
          <w:sz w:val="22"/>
          <w:szCs w:val="22"/>
          <w:lang w:val="en-US"/>
        </w:rPr>
        <w:t xml:space="preserve">After analyzing characterization and baseline performance evaluations based on </w:t>
      </w:r>
      <w:r w:rsidR="00365266">
        <w:rPr>
          <w:rFonts w:eastAsiaTheme="minorEastAsia"/>
          <w:sz w:val="22"/>
          <w:szCs w:val="22"/>
          <w:lang w:val="en-US"/>
        </w:rPr>
        <w:t xml:space="preserve">the </w:t>
      </w:r>
      <w:r>
        <w:rPr>
          <w:rFonts w:eastAsiaTheme="minorEastAsia"/>
          <w:sz w:val="22"/>
          <w:szCs w:val="22"/>
          <w:lang w:val="en-US"/>
        </w:rPr>
        <w:t xml:space="preserve">agreed evaluation methodology, representative sub use cases should be finalized. </w:t>
      </w:r>
    </w:p>
    <w:p w14:paraId="281F1FE5" w14:textId="7F8AF6C9" w:rsidR="003D714D" w:rsidRDefault="003D714D" w:rsidP="003D714D">
      <w:pPr>
        <w:spacing w:afterLines="50" w:after="120"/>
        <w:jc w:val="both"/>
        <w:rPr>
          <w:rFonts w:eastAsiaTheme="minorEastAsia"/>
          <w:sz w:val="22"/>
          <w:szCs w:val="22"/>
          <w:lang w:val="en-US"/>
        </w:rPr>
      </w:pPr>
      <w:r>
        <w:rPr>
          <w:rFonts w:eastAsiaTheme="minorEastAsia"/>
          <w:noProof/>
          <w:sz w:val="22"/>
          <w:szCs w:val="22"/>
          <w:lang w:val="en-US"/>
        </w:rPr>
        <w:drawing>
          <wp:anchor distT="0" distB="0" distL="114300" distR="114300" simplePos="0" relativeHeight="251658240" behindDoc="1" locked="0" layoutInCell="1" allowOverlap="1" wp14:anchorId="4E7D4201" wp14:editId="7D1508C2">
            <wp:simplePos x="0" y="0"/>
            <wp:positionH relativeFrom="column">
              <wp:posOffset>-2540</wp:posOffset>
            </wp:positionH>
            <wp:positionV relativeFrom="paragraph">
              <wp:posOffset>3175</wp:posOffset>
            </wp:positionV>
            <wp:extent cx="6227445" cy="874603"/>
            <wp:effectExtent l="0" t="0" r="1905" b="1905"/>
            <wp:wrapTight wrapText="bothSides">
              <wp:wrapPolygon edited="0">
                <wp:start x="9779" y="471"/>
                <wp:lineTo x="0" y="8000"/>
                <wp:lineTo x="0" y="21176"/>
                <wp:lineTo x="21541" y="21176"/>
                <wp:lineTo x="21541" y="8000"/>
                <wp:lineTo x="16519" y="471"/>
                <wp:lineTo x="9779" y="471"/>
              </wp:wrapPolygon>
            </wp:wrapTight>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27445" cy="874603"/>
                    </a:xfrm>
                    <a:prstGeom prst="rect">
                      <a:avLst/>
                    </a:prstGeom>
                    <a:noFill/>
                    <a:ln>
                      <a:noFill/>
                    </a:ln>
                  </pic:spPr>
                </pic:pic>
              </a:graphicData>
            </a:graphic>
          </wp:anchor>
        </w:drawing>
      </w:r>
    </w:p>
    <w:p w14:paraId="4D176411" w14:textId="21020934" w:rsidR="003D714D" w:rsidRDefault="003D714D" w:rsidP="003D714D">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Pr>
          <w:sz w:val="22"/>
          <w:szCs w:val="22"/>
          <w:lang w:val="en-US"/>
        </w:rPr>
        <w:t>1</w:t>
      </w:r>
      <w:r w:rsidRPr="001D23A7">
        <w:rPr>
          <w:sz w:val="22"/>
          <w:szCs w:val="22"/>
          <w:lang w:val="en-US"/>
        </w:rPr>
        <w:t>.</w:t>
      </w:r>
      <w:r>
        <w:rPr>
          <w:b w:val="0"/>
          <w:sz w:val="22"/>
          <w:szCs w:val="22"/>
        </w:rPr>
        <w:t xml:space="preserve">  Proposed timeline to finalize representative sub use cases.</w:t>
      </w:r>
    </w:p>
    <w:p w14:paraId="12157107" w14:textId="338AB381" w:rsidR="003D714D" w:rsidRDefault="003D714D" w:rsidP="003D714D">
      <w:pPr>
        <w:rPr>
          <w:lang w:val="en-US"/>
        </w:rPr>
      </w:pPr>
    </w:p>
    <w:p w14:paraId="6B15389F" w14:textId="16ACEC3E" w:rsidR="00642DB6" w:rsidRDefault="00642DB6" w:rsidP="00642DB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Define procedure to finalize the representative sub use cases for efficient discussion as following.</w:t>
      </w:r>
    </w:p>
    <w:p w14:paraId="415E04F3" w14:textId="408342BB" w:rsidR="00365266" w:rsidRPr="003D714D" w:rsidRDefault="00365266" w:rsidP="00365266">
      <w:pPr>
        <w:pStyle w:val="aff6"/>
        <w:numPr>
          <w:ilvl w:val="0"/>
          <w:numId w:val="27"/>
        </w:numPr>
        <w:spacing w:afterLines="50" w:after="120"/>
        <w:ind w:leftChars="0"/>
        <w:jc w:val="both"/>
        <w:rPr>
          <w:rFonts w:eastAsiaTheme="minorEastAsia"/>
          <w:b/>
          <w:bCs/>
          <w:sz w:val="22"/>
          <w:szCs w:val="22"/>
          <w:lang w:val="en-US"/>
        </w:rPr>
      </w:pPr>
      <w:r w:rsidRPr="003D714D">
        <w:rPr>
          <w:rFonts w:eastAsiaTheme="minorEastAsia"/>
          <w:b/>
          <w:bCs/>
          <w:sz w:val="22"/>
          <w:szCs w:val="22"/>
          <w:lang w:val="en-US"/>
        </w:rPr>
        <w:t xml:space="preserve">Determine </w:t>
      </w:r>
      <w:r w:rsidR="007B5C1A">
        <w:rPr>
          <w:rFonts w:eastAsiaTheme="minorEastAsia"/>
          <w:b/>
          <w:bCs/>
          <w:sz w:val="22"/>
          <w:szCs w:val="22"/>
          <w:lang w:val="en-US"/>
        </w:rPr>
        <w:t xml:space="preserve">candidates of </w:t>
      </w:r>
      <w:r w:rsidRPr="003D714D">
        <w:rPr>
          <w:rFonts w:eastAsiaTheme="minorEastAsia"/>
          <w:b/>
          <w:bCs/>
          <w:sz w:val="22"/>
          <w:szCs w:val="22"/>
          <w:lang w:val="en-US"/>
        </w:rPr>
        <w:t>representative sub</w:t>
      </w:r>
      <w:r>
        <w:rPr>
          <w:rFonts w:eastAsiaTheme="minorEastAsia"/>
          <w:b/>
          <w:bCs/>
          <w:sz w:val="22"/>
          <w:szCs w:val="22"/>
          <w:lang w:val="en-US"/>
        </w:rPr>
        <w:t xml:space="preserve"> </w:t>
      </w:r>
      <w:r w:rsidRPr="003D714D">
        <w:rPr>
          <w:rFonts w:eastAsiaTheme="minorEastAsia"/>
          <w:b/>
          <w:bCs/>
          <w:sz w:val="22"/>
          <w:szCs w:val="22"/>
          <w:lang w:val="en-US"/>
        </w:rPr>
        <w:t>use case</w:t>
      </w:r>
      <w:r>
        <w:rPr>
          <w:rFonts w:eastAsiaTheme="minorEastAsia"/>
          <w:b/>
          <w:bCs/>
          <w:sz w:val="22"/>
          <w:szCs w:val="22"/>
          <w:lang w:val="en-US"/>
        </w:rPr>
        <w:t>s</w:t>
      </w:r>
      <w:r w:rsidRPr="003D714D">
        <w:rPr>
          <w:rFonts w:eastAsiaTheme="minorEastAsia"/>
          <w:b/>
          <w:bCs/>
          <w:sz w:val="22"/>
          <w:szCs w:val="22"/>
          <w:lang w:val="en-US"/>
        </w:rPr>
        <w:t xml:space="preserve"> in AI 9.2.X.2 based on initial evaluation results and potential spec</w:t>
      </w:r>
      <w:r>
        <w:rPr>
          <w:rFonts w:eastAsiaTheme="minorEastAsia"/>
          <w:b/>
          <w:bCs/>
          <w:sz w:val="22"/>
          <w:szCs w:val="22"/>
          <w:lang w:val="en-US"/>
        </w:rPr>
        <w:t>ification</w:t>
      </w:r>
      <w:r w:rsidRPr="003D714D">
        <w:rPr>
          <w:rFonts w:eastAsiaTheme="minorEastAsia"/>
          <w:b/>
          <w:bCs/>
          <w:sz w:val="22"/>
          <w:szCs w:val="22"/>
          <w:lang w:val="en-US"/>
        </w:rPr>
        <w:t xml:space="preserve"> impacts </w:t>
      </w:r>
      <w:r w:rsidR="007B5C1A">
        <w:rPr>
          <w:rFonts w:eastAsiaTheme="minorEastAsia"/>
          <w:b/>
          <w:bCs/>
          <w:sz w:val="22"/>
          <w:szCs w:val="22"/>
          <w:lang w:val="en-US"/>
        </w:rPr>
        <w:t xml:space="preserve">discussed </w:t>
      </w:r>
      <w:r w:rsidRPr="003D714D">
        <w:rPr>
          <w:rFonts w:eastAsiaTheme="minorEastAsia"/>
          <w:b/>
          <w:bCs/>
          <w:sz w:val="22"/>
          <w:szCs w:val="22"/>
          <w:lang w:val="en-US"/>
        </w:rPr>
        <w:t xml:space="preserve">in </w:t>
      </w:r>
      <w:r>
        <w:rPr>
          <w:rFonts w:eastAsiaTheme="minorEastAsia"/>
          <w:b/>
          <w:bCs/>
          <w:sz w:val="22"/>
          <w:szCs w:val="22"/>
          <w:lang w:val="en-US"/>
        </w:rPr>
        <w:t xml:space="preserve">the </w:t>
      </w:r>
      <w:r w:rsidRPr="003D714D">
        <w:rPr>
          <w:rFonts w:eastAsiaTheme="minorEastAsia"/>
          <w:b/>
          <w:bCs/>
          <w:sz w:val="22"/>
          <w:szCs w:val="22"/>
          <w:lang w:val="en-US"/>
        </w:rPr>
        <w:t>contributions</w:t>
      </w:r>
    </w:p>
    <w:p w14:paraId="15CB1198" w14:textId="4036FCB4" w:rsidR="00642DB6" w:rsidRPr="00642DB6" w:rsidRDefault="00642DB6" w:rsidP="006103D1">
      <w:pPr>
        <w:pStyle w:val="aff6"/>
        <w:numPr>
          <w:ilvl w:val="0"/>
          <w:numId w:val="27"/>
        </w:numPr>
        <w:spacing w:afterLines="50" w:after="120"/>
        <w:ind w:leftChars="0"/>
        <w:jc w:val="both"/>
        <w:rPr>
          <w:rFonts w:eastAsiaTheme="minorEastAsia"/>
          <w:b/>
          <w:bCs/>
          <w:sz w:val="22"/>
          <w:szCs w:val="22"/>
          <w:lang w:val="en-US"/>
        </w:rPr>
      </w:pPr>
      <w:r w:rsidRPr="00642DB6">
        <w:rPr>
          <w:rFonts w:eastAsiaTheme="minorEastAsia"/>
          <w:b/>
          <w:bCs/>
          <w:sz w:val="22"/>
          <w:szCs w:val="22"/>
          <w:lang w:val="en-US"/>
        </w:rPr>
        <w:t xml:space="preserve">Agree on evaluation methodology specific to each </w:t>
      </w:r>
      <w:r w:rsidR="007B5C1A">
        <w:rPr>
          <w:rFonts w:eastAsiaTheme="minorEastAsia"/>
          <w:b/>
          <w:bCs/>
          <w:sz w:val="22"/>
          <w:szCs w:val="22"/>
          <w:lang w:val="en-US"/>
        </w:rPr>
        <w:t xml:space="preserve">candidate of </w:t>
      </w:r>
      <w:r w:rsidRPr="00642DB6">
        <w:rPr>
          <w:rFonts w:eastAsiaTheme="minorEastAsia"/>
          <w:b/>
          <w:bCs/>
          <w:sz w:val="22"/>
          <w:szCs w:val="22"/>
          <w:lang w:val="en-US"/>
        </w:rPr>
        <w:t>representative sub</w:t>
      </w:r>
      <w:r w:rsidR="00365266">
        <w:rPr>
          <w:rFonts w:eastAsiaTheme="minorEastAsia"/>
          <w:b/>
          <w:bCs/>
          <w:sz w:val="22"/>
          <w:szCs w:val="22"/>
          <w:lang w:val="en-US"/>
        </w:rPr>
        <w:t xml:space="preserve"> </w:t>
      </w:r>
      <w:r w:rsidRPr="00642DB6">
        <w:rPr>
          <w:rFonts w:eastAsiaTheme="minorEastAsia"/>
          <w:b/>
          <w:bCs/>
          <w:sz w:val="22"/>
          <w:szCs w:val="22"/>
          <w:lang w:val="en-US"/>
        </w:rPr>
        <w:t>use case in AI 9.2.X.1 by RAN1#110b</w:t>
      </w:r>
      <w:r w:rsidR="007B5C1A">
        <w:rPr>
          <w:rFonts w:eastAsiaTheme="minorEastAsia"/>
          <w:b/>
          <w:bCs/>
          <w:sz w:val="22"/>
          <w:szCs w:val="22"/>
          <w:lang w:val="en-US"/>
        </w:rPr>
        <w:t>-e</w:t>
      </w:r>
    </w:p>
    <w:p w14:paraId="72ED6048" w14:textId="77777777" w:rsidR="00642DB6" w:rsidRPr="00642DB6" w:rsidRDefault="00642DB6" w:rsidP="006103D1">
      <w:pPr>
        <w:pStyle w:val="aff6"/>
        <w:numPr>
          <w:ilvl w:val="0"/>
          <w:numId w:val="27"/>
        </w:numPr>
        <w:spacing w:afterLines="50" w:after="120"/>
        <w:ind w:leftChars="0"/>
        <w:jc w:val="both"/>
        <w:rPr>
          <w:rFonts w:eastAsiaTheme="minorEastAsia"/>
          <w:b/>
          <w:bCs/>
          <w:sz w:val="22"/>
          <w:szCs w:val="22"/>
          <w:lang w:val="en-US"/>
        </w:rPr>
      </w:pPr>
      <w:r w:rsidRPr="00642DB6">
        <w:rPr>
          <w:rFonts w:eastAsiaTheme="minorEastAsia"/>
          <w:b/>
          <w:bCs/>
          <w:sz w:val="22"/>
          <w:szCs w:val="22"/>
          <w:lang w:val="en-US"/>
        </w:rPr>
        <w:t>Finalize representative sub use case for characterization and baseline performance evaluations by RAN#98</w:t>
      </w:r>
    </w:p>
    <w:p w14:paraId="7427BD03" w14:textId="77777777" w:rsidR="00642DB6" w:rsidRPr="003D714D" w:rsidRDefault="00642DB6" w:rsidP="003D714D">
      <w:pPr>
        <w:rPr>
          <w:lang w:val="en-US"/>
        </w:rPr>
      </w:pPr>
    </w:p>
    <w:p w14:paraId="506763A2" w14:textId="33547865" w:rsidR="003D714D" w:rsidRPr="003D714D" w:rsidRDefault="003D714D" w:rsidP="003D714D">
      <w:pPr>
        <w:pStyle w:val="2"/>
        <w:numPr>
          <w:ilvl w:val="1"/>
          <w:numId w:val="6"/>
        </w:numPr>
        <w:spacing w:line="360" w:lineRule="auto"/>
        <w:jc w:val="both"/>
        <w:rPr>
          <w:b/>
          <w:bCs/>
          <w:sz w:val="22"/>
          <w:szCs w:val="22"/>
          <w:lang w:val="en-US"/>
        </w:rPr>
      </w:pPr>
      <w:r>
        <w:rPr>
          <w:b/>
          <w:bCs/>
          <w:sz w:val="22"/>
          <w:szCs w:val="22"/>
          <w:lang w:val="en-US"/>
        </w:rPr>
        <w:t>Defining AI/ML terminologies</w:t>
      </w:r>
    </w:p>
    <w:p w14:paraId="0F4FA91A" w14:textId="61EBEA9A" w:rsidR="00642DB6" w:rsidRDefault="003D714D" w:rsidP="0088133A">
      <w:pPr>
        <w:spacing w:afterLines="50" w:after="120"/>
        <w:jc w:val="both"/>
        <w:rPr>
          <w:rFonts w:eastAsiaTheme="minorEastAsia"/>
          <w:sz w:val="22"/>
          <w:szCs w:val="22"/>
        </w:rPr>
      </w:pPr>
      <w:r>
        <w:rPr>
          <w:rFonts w:eastAsiaTheme="minorEastAsia"/>
          <w:sz w:val="22"/>
          <w:szCs w:val="22"/>
          <w:lang w:val="en-US"/>
        </w:rPr>
        <w:t>No consensus was made regarding the definition of online/offline training after the intensive discussion</w:t>
      </w:r>
      <w:r w:rsidR="004703CB">
        <w:rPr>
          <w:rFonts w:eastAsiaTheme="minorEastAsia"/>
          <w:sz w:val="22"/>
          <w:szCs w:val="22"/>
          <w:lang w:val="en-US"/>
        </w:rPr>
        <w:t xml:space="preserve"> </w:t>
      </w:r>
      <w:r>
        <w:rPr>
          <w:rFonts w:eastAsiaTheme="minorEastAsia"/>
          <w:sz w:val="22"/>
          <w:szCs w:val="22"/>
          <w:lang w:val="en-US"/>
        </w:rPr>
        <w:t>a</w:t>
      </w:r>
      <w:r w:rsidRPr="003D714D">
        <w:rPr>
          <w:rFonts w:eastAsiaTheme="minorEastAsia"/>
          <w:sz w:val="22"/>
          <w:szCs w:val="22"/>
          <w:lang w:val="en-US"/>
        </w:rPr>
        <w:t xml:space="preserve">t </w:t>
      </w:r>
      <w:r w:rsidR="007B5C1A">
        <w:rPr>
          <w:rFonts w:eastAsiaTheme="minorEastAsia"/>
          <w:sz w:val="22"/>
          <w:szCs w:val="22"/>
          <w:lang w:val="en-US"/>
        </w:rPr>
        <w:t xml:space="preserve">the </w:t>
      </w:r>
      <w:r w:rsidRPr="003D714D">
        <w:rPr>
          <w:rFonts w:eastAsiaTheme="minorEastAsia"/>
          <w:sz w:val="22"/>
          <w:szCs w:val="22"/>
          <w:lang w:val="en-US"/>
        </w:rPr>
        <w:t>RAN1#109</w:t>
      </w:r>
      <w:r w:rsidR="007B5C1A">
        <w:rPr>
          <w:rFonts w:eastAsiaTheme="minorEastAsia"/>
          <w:sz w:val="22"/>
          <w:szCs w:val="22"/>
          <w:lang w:val="en-US"/>
        </w:rPr>
        <w:t>-</w:t>
      </w:r>
      <w:r w:rsidRPr="003D714D">
        <w:rPr>
          <w:rFonts w:eastAsiaTheme="minorEastAsia"/>
          <w:sz w:val="22"/>
          <w:szCs w:val="22"/>
          <w:lang w:val="en-US"/>
        </w:rPr>
        <w:t>e</w:t>
      </w:r>
      <w:r>
        <w:rPr>
          <w:rFonts w:eastAsiaTheme="minorEastAsia"/>
          <w:sz w:val="22"/>
          <w:szCs w:val="22"/>
          <w:lang w:val="en-US"/>
        </w:rPr>
        <w:t xml:space="preserve"> </w:t>
      </w:r>
      <w:r w:rsidR="007B5C1A">
        <w:rPr>
          <w:rFonts w:eastAsiaTheme="minorEastAsia"/>
          <w:sz w:val="22"/>
          <w:szCs w:val="22"/>
          <w:lang w:val="en-US"/>
        </w:rPr>
        <w:t xml:space="preserve">meeting </w:t>
      </w:r>
      <w:r>
        <w:rPr>
          <w:rFonts w:eastAsiaTheme="minorEastAsia"/>
          <w:sz w:val="22"/>
          <w:szCs w:val="22"/>
          <w:lang w:val="en-US"/>
        </w:rPr>
        <w:t xml:space="preserve">[2]. There are two aspects </w:t>
      </w:r>
      <w:r w:rsidR="007B5C1A">
        <w:rPr>
          <w:rFonts w:eastAsiaTheme="minorEastAsia"/>
          <w:sz w:val="22"/>
          <w:szCs w:val="22"/>
          <w:lang w:val="en-US"/>
        </w:rPr>
        <w:t>that</w:t>
      </w:r>
      <w:r>
        <w:rPr>
          <w:rFonts w:eastAsiaTheme="minorEastAsia"/>
          <w:sz w:val="22"/>
          <w:szCs w:val="22"/>
          <w:lang w:val="en-US"/>
        </w:rPr>
        <w:t xml:space="preserve"> can </w:t>
      </w:r>
      <w:r w:rsidR="00147F47">
        <w:rPr>
          <w:rFonts w:eastAsiaTheme="minorEastAsia"/>
          <w:sz w:val="22"/>
          <w:szCs w:val="22"/>
          <w:lang w:val="en-US"/>
        </w:rPr>
        <w:t xml:space="preserve">potentially </w:t>
      </w:r>
      <w:r>
        <w:rPr>
          <w:rFonts w:eastAsiaTheme="minorEastAsia"/>
          <w:sz w:val="22"/>
          <w:szCs w:val="22"/>
          <w:lang w:val="en-US"/>
        </w:rPr>
        <w:t xml:space="preserve">define online/offline training; </w:t>
      </w:r>
      <w:r w:rsidRPr="003D714D">
        <w:rPr>
          <w:rFonts w:eastAsiaTheme="minorEastAsia"/>
          <w:sz w:val="22"/>
          <w:szCs w:val="22"/>
        </w:rPr>
        <w:t>whether newly</w:t>
      </w:r>
      <w:r>
        <w:rPr>
          <w:rFonts w:eastAsiaTheme="minorEastAsia"/>
          <w:sz w:val="22"/>
          <w:szCs w:val="22"/>
        </w:rPr>
        <w:t xml:space="preserve"> </w:t>
      </w:r>
      <w:r w:rsidRPr="003D714D">
        <w:rPr>
          <w:rFonts w:eastAsiaTheme="minorEastAsia"/>
          <w:sz w:val="22"/>
          <w:szCs w:val="22"/>
        </w:rPr>
        <w:t>collected data in (near) real time is used or not</w:t>
      </w:r>
      <w:r>
        <w:rPr>
          <w:rFonts w:eastAsiaTheme="minorEastAsia"/>
          <w:sz w:val="22"/>
          <w:szCs w:val="22"/>
        </w:rPr>
        <w:t xml:space="preserve"> and </w:t>
      </w:r>
      <w:r w:rsidRPr="003D714D">
        <w:rPr>
          <w:rFonts w:eastAsiaTheme="minorEastAsia"/>
          <w:sz w:val="22"/>
          <w:szCs w:val="22"/>
        </w:rPr>
        <w:t>whether training and inference are performed in the same node</w:t>
      </w:r>
      <w:r w:rsidR="00147F47">
        <w:rPr>
          <w:rFonts w:eastAsiaTheme="minorEastAsia"/>
          <w:sz w:val="22"/>
          <w:szCs w:val="22"/>
        </w:rPr>
        <w:t xml:space="preserve"> or not</w:t>
      </w:r>
      <w:r>
        <w:rPr>
          <w:rFonts w:eastAsiaTheme="minorEastAsia"/>
          <w:sz w:val="22"/>
          <w:szCs w:val="22"/>
        </w:rPr>
        <w:t xml:space="preserve">. Since </w:t>
      </w:r>
      <w:r w:rsidR="00642DB6">
        <w:rPr>
          <w:rFonts w:eastAsiaTheme="minorEastAsia"/>
          <w:sz w:val="22"/>
          <w:szCs w:val="22"/>
        </w:rPr>
        <w:t>the discussion</w:t>
      </w:r>
      <w:r>
        <w:rPr>
          <w:rFonts w:eastAsiaTheme="minorEastAsia"/>
          <w:sz w:val="22"/>
          <w:szCs w:val="22"/>
        </w:rPr>
        <w:t xml:space="preserve"> </w:t>
      </w:r>
      <w:r w:rsidR="00642DB6">
        <w:rPr>
          <w:rFonts w:eastAsiaTheme="minorEastAsia"/>
          <w:sz w:val="22"/>
          <w:szCs w:val="22"/>
        </w:rPr>
        <w:t>g</w:t>
      </w:r>
      <w:r w:rsidR="00147F47">
        <w:rPr>
          <w:rFonts w:eastAsiaTheme="minorEastAsia"/>
          <w:sz w:val="22"/>
          <w:szCs w:val="22"/>
        </w:rPr>
        <w:t>ot</w:t>
      </w:r>
      <w:r w:rsidR="00642DB6">
        <w:rPr>
          <w:rFonts w:eastAsiaTheme="minorEastAsia"/>
          <w:sz w:val="22"/>
          <w:szCs w:val="22"/>
        </w:rPr>
        <w:t xml:space="preserve"> into the deadlock by trying to define them with </w:t>
      </w:r>
      <w:r w:rsidR="00147F47">
        <w:rPr>
          <w:rFonts w:eastAsiaTheme="minorEastAsia"/>
          <w:sz w:val="22"/>
          <w:szCs w:val="22"/>
        </w:rPr>
        <w:t xml:space="preserve">the </w:t>
      </w:r>
      <w:r w:rsidR="00642DB6">
        <w:rPr>
          <w:rFonts w:eastAsiaTheme="minorEastAsia"/>
          <w:sz w:val="22"/>
          <w:szCs w:val="22"/>
        </w:rPr>
        <w:t xml:space="preserve">two aspects, we propose to define online/offline training based on either aspect. In our view, it is slightly preferred to define online/offline training based on </w:t>
      </w:r>
      <w:r w:rsidR="00642DB6" w:rsidRPr="003D714D">
        <w:rPr>
          <w:rFonts w:eastAsiaTheme="minorEastAsia"/>
          <w:sz w:val="22"/>
          <w:szCs w:val="22"/>
        </w:rPr>
        <w:t>whether newly</w:t>
      </w:r>
      <w:r w:rsidR="00642DB6">
        <w:rPr>
          <w:rFonts w:eastAsiaTheme="minorEastAsia"/>
          <w:sz w:val="22"/>
          <w:szCs w:val="22"/>
        </w:rPr>
        <w:t xml:space="preserve"> </w:t>
      </w:r>
      <w:r w:rsidR="00642DB6" w:rsidRPr="003D714D">
        <w:rPr>
          <w:rFonts w:eastAsiaTheme="minorEastAsia"/>
          <w:sz w:val="22"/>
          <w:szCs w:val="22"/>
        </w:rPr>
        <w:t>collected data in (near) real time is used or not</w:t>
      </w:r>
      <w:r w:rsidR="00642DB6">
        <w:rPr>
          <w:rFonts w:eastAsiaTheme="minorEastAsia"/>
          <w:sz w:val="22"/>
          <w:szCs w:val="22"/>
        </w:rPr>
        <w:t xml:space="preserve">, because it is more aligned with general usage of online/offline training. As of the definition of real-time, the potential definition summarized in </w:t>
      </w:r>
      <w:r w:rsidR="00365266">
        <w:rPr>
          <w:rFonts w:eastAsiaTheme="minorEastAsia"/>
          <w:sz w:val="22"/>
          <w:szCs w:val="22"/>
        </w:rPr>
        <w:t>T</w:t>
      </w:r>
      <w:r w:rsidR="00642DB6">
        <w:rPr>
          <w:rFonts w:eastAsiaTheme="minorEastAsia"/>
          <w:sz w:val="22"/>
          <w:szCs w:val="22"/>
        </w:rPr>
        <w:t xml:space="preserve">able.1 can be used. </w:t>
      </w:r>
    </w:p>
    <w:p w14:paraId="72B63456" w14:textId="48A94A96" w:rsidR="00642DB6" w:rsidRPr="00642DB6" w:rsidRDefault="00642DB6" w:rsidP="00642DB6">
      <w:pPr>
        <w:spacing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1.</w:t>
      </w:r>
      <w:r>
        <w:rPr>
          <w:sz w:val="22"/>
          <w:szCs w:val="22"/>
        </w:rPr>
        <w:t xml:space="preserve">  </w:t>
      </w:r>
      <w:r w:rsidRPr="00642DB6">
        <w:rPr>
          <w:bCs/>
          <w:sz w:val="22"/>
          <w:szCs w:val="22"/>
        </w:rPr>
        <w:t>Potential definition of real-time characterizing online/offline training</w:t>
      </w:r>
    </w:p>
    <w:tbl>
      <w:tblPr>
        <w:tblW w:w="5156" w:type="pct"/>
        <w:tblCellMar>
          <w:left w:w="0" w:type="dxa"/>
          <w:right w:w="0" w:type="dxa"/>
        </w:tblCellMar>
        <w:tblLook w:val="04A0" w:firstRow="1" w:lastRow="0" w:firstColumn="1" w:lastColumn="0" w:noHBand="0" w:noVBand="1"/>
      </w:tblPr>
      <w:tblGrid>
        <w:gridCol w:w="1617"/>
        <w:gridCol w:w="4093"/>
        <w:gridCol w:w="4553"/>
      </w:tblGrid>
      <w:tr w:rsidR="00642DB6" w:rsidRPr="00642DB6" w14:paraId="36FD163D" w14:textId="77777777" w:rsidTr="00642DB6">
        <w:trPr>
          <w:trHeight w:val="389"/>
        </w:trPr>
        <w:tc>
          <w:tcPr>
            <w:tcW w:w="788"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0411118" w14:textId="77777777"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Definition</w:t>
            </w:r>
          </w:p>
        </w:tc>
        <w:tc>
          <w:tcPr>
            <w:tcW w:w="199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B397B71" w14:textId="14F7E90C"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Offline training</w:t>
            </w:r>
          </w:p>
        </w:tc>
        <w:tc>
          <w:tcPr>
            <w:tcW w:w="2218"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74180F5" w14:textId="77777777"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Online training</w:t>
            </w:r>
          </w:p>
        </w:tc>
      </w:tr>
      <w:tr w:rsidR="00642DB6" w:rsidRPr="00642DB6" w14:paraId="7AF2899B" w14:textId="77777777" w:rsidTr="00642DB6">
        <w:trPr>
          <w:trHeight w:val="389"/>
        </w:trPr>
        <w:tc>
          <w:tcPr>
            <w:tcW w:w="7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4AF6D5" w14:textId="77777777"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Alt 1</w:t>
            </w:r>
          </w:p>
        </w:tc>
        <w:tc>
          <w:tcPr>
            <w:tcW w:w="19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EC0699" w14:textId="6DBED757"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Model update per multiple model inference(s)</w:t>
            </w:r>
          </w:p>
        </w:tc>
        <w:tc>
          <w:tcPr>
            <w:tcW w:w="22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C5DE6C" w14:textId="5319D400"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Model update per model inference</w:t>
            </w:r>
          </w:p>
        </w:tc>
      </w:tr>
      <w:tr w:rsidR="00642DB6" w:rsidRPr="00642DB6" w14:paraId="432E117E" w14:textId="77777777" w:rsidTr="00642DB6">
        <w:trPr>
          <w:trHeight w:val="268"/>
        </w:trPr>
        <w:tc>
          <w:tcPr>
            <w:tcW w:w="7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95FE3D" w14:textId="77777777"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Alt 2</w:t>
            </w:r>
          </w:p>
        </w:tc>
        <w:tc>
          <w:tcPr>
            <w:tcW w:w="19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47389D" w14:textId="45C8D624"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 xml:space="preserve">Model training after the whole dataset is collected for model training </w:t>
            </w:r>
          </w:p>
        </w:tc>
        <w:tc>
          <w:tcPr>
            <w:tcW w:w="22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39955" w14:textId="77777777"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 xml:space="preserve">Model update per an arrival/multiple arrivals of new training inputs </w:t>
            </w:r>
          </w:p>
        </w:tc>
      </w:tr>
      <w:tr w:rsidR="00642DB6" w:rsidRPr="00642DB6" w14:paraId="0FB694C5" w14:textId="77777777" w:rsidTr="00642DB6">
        <w:trPr>
          <w:trHeight w:val="268"/>
        </w:trPr>
        <w:tc>
          <w:tcPr>
            <w:tcW w:w="7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61F0C7" w14:textId="77777777"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Alt 3</w:t>
            </w:r>
          </w:p>
        </w:tc>
        <w:tc>
          <w:tcPr>
            <w:tcW w:w="19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5EF29D" w14:textId="60FA71CF"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Undefined timeline restriction of model training/update</w:t>
            </w:r>
          </w:p>
        </w:tc>
        <w:tc>
          <w:tcPr>
            <w:tcW w:w="22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8E2F39" w14:textId="77777777" w:rsidR="00642DB6" w:rsidRPr="00642DB6" w:rsidRDefault="00642DB6" w:rsidP="00642DB6">
            <w:pPr>
              <w:spacing w:afterLines="50" w:after="120"/>
              <w:jc w:val="both"/>
              <w:rPr>
                <w:rFonts w:eastAsiaTheme="minorEastAsia"/>
                <w:sz w:val="22"/>
                <w:szCs w:val="22"/>
                <w:lang w:val="en-US"/>
              </w:rPr>
            </w:pPr>
            <w:r w:rsidRPr="00642DB6">
              <w:rPr>
                <w:rFonts w:eastAsiaTheme="minorEastAsia"/>
                <w:sz w:val="22"/>
                <w:szCs w:val="22"/>
                <w:lang w:val="en-US"/>
              </w:rPr>
              <w:t xml:space="preserve">Timeline restriction (e.g., time duration until model update after arrivals of training inputs, periodical interval of model update) </w:t>
            </w:r>
          </w:p>
        </w:tc>
      </w:tr>
    </w:tbl>
    <w:p w14:paraId="544DAB2E" w14:textId="0662243E" w:rsidR="00642DB6" w:rsidRDefault="00642DB6" w:rsidP="00365266">
      <w:pPr>
        <w:spacing w:before="240"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lso, it is not reasonable to stick to the term</w:t>
      </w:r>
      <w:r w:rsidR="00365266">
        <w:rPr>
          <w:rFonts w:eastAsiaTheme="minorEastAsia"/>
          <w:sz w:val="22"/>
          <w:szCs w:val="22"/>
          <w:lang w:val="en-US"/>
        </w:rPr>
        <w:t>s</w:t>
      </w:r>
      <w:r>
        <w:rPr>
          <w:rFonts w:eastAsiaTheme="minorEastAsia"/>
          <w:sz w:val="22"/>
          <w:szCs w:val="22"/>
          <w:lang w:val="en-US"/>
        </w:rPr>
        <w:t xml:space="preserve"> of online/offline training, because the terminology is just to facilitate the discussion.</w:t>
      </w:r>
      <w:r>
        <w:rPr>
          <w:rFonts w:eastAsiaTheme="minorEastAsia" w:hint="eastAsia"/>
          <w:sz w:val="22"/>
          <w:szCs w:val="22"/>
          <w:lang w:val="en-US"/>
        </w:rPr>
        <w:t xml:space="preserve"> </w:t>
      </w:r>
      <w:r>
        <w:rPr>
          <w:rFonts w:eastAsiaTheme="minorEastAsia"/>
          <w:sz w:val="22"/>
          <w:szCs w:val="22"/>
          <w:lang w:val="en-US"/>
        </w:rPr>
        <w:t>If it is still controversial due to several determining aspects, the terminologies can be defined per each aspect instead of online/offline training, such as real time training and non-real time training.</w:t>
      </w:r>
    </w:p>
    <w:p w14:paraId="117546ED" w14:textId="3293F601" w:rsidR="00642DB6" w:rsidRDefault="00642DB6" w:rsidP="00642DB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Define online/offline training according to </w:t>
      </w:r>
      <w:r w:rsidRPr="00642DB6">
        <w:rPr>
          <w:rFonts w:eastAsia="游明朝"/>
          <w:b/>
          <w:sz w:val="22"/>
          <w:szCs w:val="22"/>
        </w:rPr>
        <w:t>whether newly collected data in (near) real time is used or not</w:t>
      </w:r>
      <w:r>
        <w:rPr>
          <w:rFonts w:eastAsia="游明朝"/>
          <w:b/>
          <w:sz w:val="22"/>
          <w:szCs w:val="22"/>
        </w:rPr>
        <w:t xml:space="preserve">. </w:t>
      </w:r>
    </w:p>
    <w:p w14:paraId="634CDF43" w14:textId="40E585A6" w:rsidR="00642DB6" w:rsidRDefault="00642DB6" w:rsidP="00642DB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If the discussion of online/offline training is still controversial due to multiple determining aspects, different terminologies can be defined per each aspect instead.</w:t>
      </w:r>
    </w:p>
    <w:p w14:paraId="6D9EA599" w14:textId="715158F4" w:rsidR="005B345B" w:rsidRDefault="005B345B" w:rsidP="005B345B">
      <w:pPr>
        <w:spacing w:afterLines="50" w:after="120"/>
        <w:jc w:val="both"/>
        <w:rPr>
          <w:rFonts w:eastAsiaTheme="minorEastAsia"/>
          <w:sz w:val="22"/>
          <w:szCs w:val="22"/>
          <w:lang w:val="en-US"/>
        </w:rPr>
      </w:pPr>
      <w:r>
        <w:rPr>
          <w:rFonts w:eastAsiaTheme="minorEastAsia"/>
          <w:sz w:val="22"/>
          <w:szCs w:val="22"/>
        </w:rPr>
        <w:lastRenderedPageBreak/>
        <w:t>Besides</w:t>
      </w:r>
      <w:r>
        <w:rPr>
          <w:rFonts w:eastAsiaTheme="minorEastAsia"/>
          <w:sz w:val="22"/>
          <w:szCs w:val="22"/>
          <w:lang w:val="en-US"/>
        </w:rPr>
        <w:t xml:space="preserve">, some terminologies often used in the discussion </w:t>
      </w:r>
      <w:r w:rsidR="00365266">
        <w:rPr>
          <w:rFonts w:eastAsiaTheme="minorEastAsia"/>
          <w:sz w:val="22"/>
          <w:szCs w:val="22"/>
          <w:lang w:val="en-US"/>
        </w:rPr>
        <w:t>have</w:t>
      </w:r>
      <w:r>
        <w:rPr>
          <w:rFonts w:eastAsiaTheme="minorEastAsia"/>
          <w:sz w:val="22"/>
          <w:szCs w:val="22"/>
          <w:lang w:val="en-US"/>
        </w:rPr>
        <w:t xml:space="preserve"> not </w:t>
      </w:r>
      <w:r w:rsidR="00365266">
        <w:rPr>
          <w:rFonts w:eastAsiaTheme="minorEastAsia"/>
          <w:sz w:val="22"/>
          <w:szCs w:val="22"/>
          <w:lang w:val="en-US"/>
        </w:rPr>
        <w:t xml:space="preserve">been </w:t>
      </w:r>
      <w:r>
        <w:rPr>
          <w:rFonts w:eastAsiaTheme="minorEastAsia"/>
          <w:sz w:val="22"/>
          <w:szCs w:val="22"/>
          <w:lang w:val="en-US"/>
        </w:rPr>
        <w:t xml:space="preserve">captured in the current working list. To avoid the </w:t>
      </w:r>
      <w:r w:rsidR="009B1F7B">
        <w:rPr>
          <w:rFonts w:eastAsiaTheme="minorEastAsia"/>
          <w:sz w:val="22"/>
          <w:szCs w:val="22"/>
          <w:lang w:val="en-US"/>
        </w:rPr>
        <w:t xml:space="preserve">unnecessary </w:t>
      </w:r>
      <w:r>
        <w:rPr>
          <w:rFonts w:eastAsiaTheme="minorEastAsia"/>
          <w:sz w:val="22"/>
          <w:szCs w:val="22"/>
          <w:lang w:val="en-US"/>
        </w:rPr>
        <w:t>misunderstanding</w:t>
      </w:r>
      <w:r w:rsidR="009B1F7B">
        <w:rPr>
          <w:rFonts w:eastAsiaTheme="minorEastAsia" w:hint="eastAsia"/>
          <w:sz w:val="22"/>
          <w:szCs w:val="22"/>
          <w:lang w:val="en-US"/>
        </w:rPr>
        <w:t xml:space="preserve"> </w:t>
      </w:r>
      <w:r w:rsidR="00147F47">
        <w:rPr>
          <w:rFonts w:eastAsiaTheme="minorEastAsia"/>
          <w:sz w:val="22"/>
          <w:szCs w:val="22"/>
          <w:lang w:val="en-US"/>
        </w:rPr>
        <w:t xml:space="preserve">among </w:t>
      </w:r>
      <w:r w:rsidR="009B1F7B">
        <w:rPr>
          <w:rFonts w:eastAsiaTheme="minorEastAsia"/>
          <w:sz w:val="22"/>
          <w:szCs w:val="22"/>
          <w:lang w:val="en-US"/>
        </w:rPr>
        <w:t>companies</w:t>
      </w:r>
      <w:r>
        <w:rPr>
          <w:rFonts w:eastAsiaTheme="minorEastAsia"/>
          <w:sz w:val="22"/>
          <w:szCs w:val="22"/>
          <w:lang w:val="en-US"/>
        </w:rPr>
        <w:t xml:space="preserve">, the following terminologies should be captured with the clear definition. </w:t>
      </w:r>
    </w:p>
    <w:p w14:paraId="048C4A6A" w14:textId="4D57E2C3" w:rsidR="005B345B" w:rsidRPr="005B345B" w:rsidRDefault="005B345B" w:rsidP="006103D1">
      <w:pPr>
        <w:pStyle w:val="aff6"/>
        <w:numPr>
          <w:ilvl w:val="0"/>
          <w:numId w:val="28"/>
        </w:numPr>
        <w:spacing w:afterLines="50" w:after="120"/>
        <w:ind w:leftChars="0"/>
        <w:jc w:val="both"/>
        <w:rPr>
          <w:rFonts w:eastAsiaTheme="minorEastAsia"/>
          <w:sz w:val="22"/>
          <w:szCs w:val="22"/>
          <w:lang w:val="en-US"/>
        </w:rPr>
      </w:pPr>
      <w:r w:rsidRPr="005B345B">
        <w:rPr>
          <w:rFonts w:eastAsiaTheme="minorEastAsia"/>
          <w:sz w:val="22"/>
          <w:szCs w:val="22"/>
          <w:lang w:val="en-US"/>
        </w:rPr>
        <w:t>Model registration/configuration</w:t>
      </w:r>
      <w:r>
        <w:rPr>
          <w:rFonts w:eastAsiaTheme="minorEastAsia"/>
          <w:sz w:val="22"/>
          <w:szCs w:val="22"/>
          <w:lang w:val="en-US"/>
        </w:rPr>
        <w:t>: a</w:t>
      </w:r>
      <w:r w:rsidRPr="005B345B">
        <w:rPr>
          <w:rFonts w:eastAsiaTheme="minorEastAsia"/>
          <w:sz w:val="22"/>
          <w:szCs w:val="22"/>
          <w:lang w:val="en-US"/>
        </w:rPr>
        <w:t>ssign the model with an identifier and make the model executable via compilation</w:t>
      </w:r>
    </w:p>
    <w:p w14:paraId="150F6A0D" w14:textId="5B473151" w:rsidR="005B345B" w:rsidRPr="005B345B" w:rsidRDefault="005B345B" w:rsidP="006103D1">
      <w:pPr>
        <w:pStyle w:val="aff6"/>
        <w:numPr>
          <w:ilvl w:val="0"/>
          <w:numId w:val="28"/>
        </w:numPr>
        <w:spacing w:afterLines="50" w:after="120"/>
        <w:ind w:leftChars="0"/>
        <w:jc w:val="both"/>
        <w:rPr>
          <w:rFonts w:eastAsiaTheme="minorEastAsia"/>
          <w:sz w:val="22"/>
          <w:szCs w:val="22"/>
          <w:lang w:val="en-US"/>
        </w:rPr>
      </w:pPr>
      <w:r w:rsidRPr="005B345B">
        <w:rPr>
          <w:rFonts w:eastAsiaTheme="minorEastAsia"/>
          <w:sz w:val="22"/>
          <w:szCs w:val="22"/>
          <w:lang w:val="en-US"/>
        </w:rPr>
        <w:t>Model activation</w:t>
      </w:r>
      <w:r>
        <w:rPr>
          <w:rFonts w:eastAsiaTheme="minorEastAsia"/>
          <w:sz w:val="22"/>
          <w:szCs w:val="22"/>
          <w:lang w:val="en-US"/>
        </w:rPr>
        <w:t xml:space="preserve">: </w:t>
      </w:r>
      <w:r w:rsidRPr="005B345B">
        <w:rPr>
          <w:rFonts w:eastAsiaTheme="minorEastAsia"/>
          <w:sz w:val="22"/>
          <w:szCs w:val="22"/>
          <w:lang w:val="en-US"/>
        </w:rPr>
        <w:t>enable an AI/ML model for a specific function among registered models</w:t>
      </w:r>
    </w:p>
    <w:p w14:paraId="6B6169D6" w14:textId="67BB728B" w:rsidR="00642DB6" w:rsidRDefault="005B345B" w:rsidP="006103D1">
      <w:pPr>
        <w:pStyle w:val="aff6"/>
        <w:numPr>
          <w:ilvl w:val="0"/>
          <w:numId w:val="28"/>
        </w:numPr>
        <w:spacing w:afterLines="50" w:after="120"/>
        <w:ind w:leftChars="0"/>
        <w:jc w:val="both"/>
        <w:rPr>
          <w:rFonts w:eastAsiaTheme="minorEastAsia"/>
          <w:sz w:val="22"/>
          <w:szCs w:val="22"/>
          <w:lang w:val="en-US"/>
        </w:rPr>
      </w:pPr>
      <w:r w:rsidRPr="005B345B">
        <w:rPr>
          <w:rFonts w:eastAsiaTheme="minorEastAsia"/>
          <w:sz w:val="22"/>
          <w:szCs w:val="22"/>
          <w:lang w:val="en-US"/>
        </w:rPr>
        <w:t>Model deactivation</w:t>
      </w:r>
      <w:r>
        <w:rPr>
          <w:rFonts w:eastAsiaTheme="minorEastAsia"/>
          <w:sz w:val="22"/>
          <w:szCs w:val="22"/>
          <w:lang w:val="en-US"/>
        </w:rPr>
        <w:t xml:space="preserve">: </w:t>
      </w:r>
      <w:r w:rsidRPr="005B345B">
        <w:rPr>
          <w:rFonts w:eastAsiaTheme="minorEastAsia"/>
          <w:sz w:val="22"/>
          <w:szCs w:val="22"/>
          <w:lang w:val="en-US"/>
        </w:rPr>
        <w:t>disable an activated AI/ML model for a specific function</w:t>
      </w:r>
    </w:p>
    <w:p w14:paraId="29B5B285" w14:textId="4C118EDB" w:rsidR="009B1F7B" w:rsidRDefault="009B1F7B" w:rsidP="009B1F7B">
      <w:pPr>
        <w:spacing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Capture the following terminologies in the working list</w:t>
      </w:r>
    </w:p>
    <w:p w14:paraId="06E6A4DE" w14:textId="77777777" w:rsidR="009B1F7B" w:rsidRPr="009B1F7B" w:rsidRDefault="009B1F7B" w:rsidP="006103D1">
      <w:pPr>
        <w:pStyle w:val="aff6"/>
        <w:numPr>
          <w:ilvl w:val="0"/>
          <w:numId w:val="28"/>
        </w:numPr>
        <w:spacing w:afterLines="50" w:after="120"/>
        <w:ind w:leftChars="0"/>
        <w:jc w:val="both"/>
        <w:rPr>
          <w:rFonts w:eastAsiaTheme="minorEastAsia"/>
          <w:b/>
          <w:bCs/>
          <w:sz w:val="22"/>
          <w:szCs w:val="22"/>
          <w:lang w:val="en-US"/>
        </w:rPr>
      </w:pPr>
      <w:r w:rsidRPr="009B1F7B">
        <w:rPr>
          <w:rFonts w:eastAsiaTheme="minorEastAsia"/>
          <w:b/>
          <w:bCs/>
          <w:sz w:val="22"/>
          <w:szCs w:val="22"/>
          <w:lang w:val="en-US"/>
        </w:rPr>
        <w:t>Model registration/configuration: assign the model with an identifier and make the model executable via compilation</w:t>
      </w:r>
    </w:p>
    <w:p w14:paraId="594F9C88" w14:textId="77777777" w:rsidR="009B1F7B" w:rsidRPr="009B1F7B" w:rsidRDefault="009B1F7B" w:rsidP="006103D1">
      <w:pPr>
        <w:pStyle w:val="aff6"/>
        <w:numPr>
          <w:ilvl w:val="0"/>
          <w:numId w:val="28"/>
        </w:numPr>
        <w:spacing w:afterLines="50" w:after="120"/>
        <w:ind w:leftChars="0"/>
        <w:jc w:val="both"/>
        <w:rPr>
          <w:rFonts w:eastAsiaTheme="minorEastAsia"/>
          <w:b/>
          <w:bCs/>
          <w:sz w:val="22"/>
          <w:szCs w:val="22"/>
          <w:lang w:val="en-US"/>
        </w:rPr>
      </w:pPr>
      <w:r w:rsidRPr="009B1F7B">
        <w:rPr>
          <w:rFonts w:eastAsiaTheme="minorEastAsia"/>
          <w:b/>
          <w:bCs/>
          <w:sz w:val="22"/>
          <w:szCs w:val="22"/>
          <w:lang w:val="en-US"/>
        </w:rPr>
        <w:t>Model activation: enable an AI/ML model for a specific function among registered models</w:t>
      </w:r>
    </w:p>
    <w:p w14:paraId="5E34FCF9" w14:textId="77777777" w:rsidR="009B1F7B" w:rsidRPr="009B1F7B" w:rsidRDefault="009B1F7B" w:rsidP="006103D1">
      <w:pPr>
        <w:pStyle w:val="aff6"/>
        <w:numPr>
          <w:ilvl w:val="0"/>
          <w:numId w:val="28"/>
        </w:numPr>
        <w:spacing w:afterLines="50" w:after="120"/>
        <w:ind w:leftChars="0"/>
        <w:jc w:val="both"/>
        <w:rPr>
          <w:rFonts w:eastAsiaTheme="minorEastAsia"/>
          <w:b/>
          <w:bCs/>
          <w:sz w:val="22"/>
          <w:szCs w:val="22"/>
          <w:lang w:val="en-US"/>
        </w:rPr>
      </w:pPr>
      <w:r w:rsidRPr="009B1F7B">
        <w:rPr>
          <w:rFonts w:eastAsiaTheme="minorEastAsia"/>
          <w:b/>
          <w:bCs/>
          <w:sz w:val="22"/>
          <w:szCs w:val="22"/>
          <w:lang w:val="en-US"/>
        </w:rPr>
        <w:t>Model deactivation: disable an activated AI/ML model for a specific function</w:t>
      </w:r>
    </w:p>
    <w:p w14:paraId="4B3ABD3E" w14:textId="77777777" w:rsidR="009B1F7B" w:rsidRPr="009B1F7B" w:rsidRDefault="009B1F7B" w:rsidP="009B1F7B">
      <w:pPr>
        <w:spacing w:afterLines="50" w:after="120"/>
        <w:jc w:val="both"/>
        <w:rPr>
          <w:rFonts w:eastAsiaTheme="minorEastAsia"/>
          <w:sz w:val="22"/>
          <w:szCs w:val="22"/>
          <w:lang w:val="en-US"/>
        </w:rPr>
      </w:pPr>
    </w:p>
    <w:p w14:paraId="367E92E1" w14:textId="2DB98D32" w:rsidR="00633ACC" w:rsidRPr="00633ACC" w:rsidRDefault="009B1F7B" w:rsidP="00633ACC">
      <w:pPr>
        <w:pStyle w:val="2"/>
        <w:numPr>
          <w:ilvl w:val="1"/>
          <w:numId w:val="6"/>
        </w:numPr>
        <w:spacing w:line="360" w:lineRule="auto"/>
        <w:jc w:val="both"/>
        <w:rPr>
          <w:b/>
          <w:bCs/>
          <w:sz w:val="22"/>
          <w:szCs w:val="22"/>
          <w:lang w:val="en-US"/>
        </w:rPr>
      </w:pPr>
      <w:r>
        <w:rPr>
          <w:b/>
          <w:bCs/>
          <w:sz w:val="22"/>
          <w:szCs w:val="22"/>
          <w:lang w:val="en-US"/>
        </w:rPr>
        <w:t>UE-NW collaboration level</w:t>
      </w:r>
    </w:p>
    <w:p w14:paraId="4BFC824C" w14:textId="77777777" w:rsidR="00633ACC" w:rsidRDefault="00633ACC" w:rsidP="00633ACC">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20053F24" wp14:editId="0454054C">
                <wp:extent cx="6424930" cy="1404620"/>
                <wp:effectExtent l="0" t="0" r="13970" b="1905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A4B7636" w14:textId="77777777" w:rsidR="00633ACC" w:rsidRPr="00633ACC" w:rsidRDefault="00633ACC" w:rsidP="00633ACC">
                            <w:pPr>
                              <w:rPr>
                                <w:rFonts w:ascii="Times" w:eastAsia="Batang" w:hAnsi="Times"/>
                                <w:sz w:val="20"/>
                                <w:szCs w:val="24"/>
                                <w:highlight w:val="green"/>
                                <w:lang w:eastAsia="en-US"/>
                              </w:rPr>
                            </w:pPr>
                            <w:r w:rsidRPr="00633ACC">
                              <w:rPr>
                                <w:rFonts w:ascii="Times" w:eastAsia="Batang" w:hAnsi="Times"/>
                                <w:sz w:val="20"/>
                                <w:szCs w:val="24"/>
                                <w:highlight w:val="green"/>
                                <w:lang w:eastAsia="en-US"/>
                              </w:rPr>
                              <w:t>Agreement</w:t>
                            </w:r>
                          </w:p>
                          <w:p w14:paraId="4C02C4AB" w14:textId="77777777" w:rsidR="00633ACC" w:rsidRPr="00633ACC" w:rsidRDefault="00633ACC" w:rsidP="00633ACC">
                            <w:pPr>
                              <w:rPr>
                                <w:rFonts w:ascii="Times" w:eastAsia="Times New Roman" w:hAnsi="Times"/>
                                <w:sz w:val="20"/>
                                <w:szCs w:val="24"/>
                                <w:lang w:eastAsia="en-US"/>
                              </w:rPr>
                            </w:pPr>
                            <w:r w:rsidRPr="00633ACC">
                              <w:rPr>
                                <w:rFonts w:ascii="Times" w:eastAsia="Times New Roman" w:hAnsi="Times"/>
                                <w:sz w:val="20"/>
                                <w:szCs w:val="24"/>
                                <w:lang w:eastAsia="en-US"/>
                              </w:rPr>
                              <w:t>Take the following network-UE collaboration levels as one aspect for defining collaboration levels</w:t>
                            </w:r>
                          </w:p>
                          <w:p w14:paraId="213F9FCD" w14:textId="77777777" w:rsidR="00633ACC" w:rsidRPr="00633ACC" w:rsidRDefault="00633ACC" w:rsidP="00633ACC">
                            <w:pPr>
                              <w:ind w:left="720"/>
                              <w:rPr>
                                <w:rFonts w:ascii="Times" w:eastAsia="Batang" w:hAnsi="Times"/>
                                <w:sz w:val="20"/>
                                <w:szCs w:val="24"/>
                                <w:lang w:eastAsia="en-US"/>
                              </w:rPr>
                            </w:pPr>
                            <w:r w:rsidRPr="00633ACC">
                              <w:rPr>
                                <w:rFonts w:ascii="Times" w:eastAsia="Times New Roman" w:hAnsi="Times"/>
                                <w:sz w:val="20"/>
                                <w:szCs w:val="24"/>
                                <w:lang w:eastAsia="en-US"/>
                              </w:rPr>
                              <w:t>1.</w:t>
                            </w:r>
                            <w:r w:rsidRPr="00633ACC">
                              <w:rPr>
                                <w:rFonts w:ascii="Times" w:eastAsia="Times New Roman" w:hAnsi="Times"/>
                                <w:sz w:val="20"/>
                                <w:szCs w:val="24"/>
                                <w:lang w:eastAsia="en-US"/>
                              </w:rPr>
                              <w:tab/>
                              <w:t>Level x: No collaboration</w:t>
                            </w:r>
                          </w:p>
                          <w:p w14:paraId="20E2407C" w14:textId="77777777" w:rsidR="00633ACC" w:rsidRPr="00633ACC" w:rsidRDefault="00633ACC" w:rsidP="00633ACC">
                            <w:pPr>
                              <w:ind w:left="720"/>
                              <w:rPr>
                                <w:rFonts w:ascii="Times" w:eastAsia="Batang" w:hAnsi="Times"/>
                                <w:sz w:val="20"/>
                                <w:szCs w:val="24"/>
                                <w:lang w:eastAsia="en-US"/>
                              </w:rPr>
                            </w:pPr>
                            <w:r w:rsidRPr="00633ACC">
                              <w:rPr>
                                <w:rFonts w:ascii="Times" w:eastAsia="Times New Roman" w:hAnsi="Times"/>
                                <w:sz w:val="20"/>
                                <w:szCs w:val="24"/>
                                <w:lang w:eastAsia="en-US"/>
                              </w:rPr>
                              <w:t>2.</w:t>
                            </w:r>
                            <w:r w:rsidRPr="00633ACC">
                              <w:rPr>
                                <w:rFonts w:ascii="Times" w:eastAsia="Times New Roman" w:hAnsi="Times"/>
                                <w:sz w:val="20"/>
                                <w:szCs w:val="24"/>
                                <w:lang w:eastAsia="en-US"/>
                              </w:rPr>
                              <w:tab/>
                              <w:t xml:space="preserve">Level y: </w:t>
                            </w:r>
                            <w:proofErr w:type="spellStart"/>
                            <w:r w:rsidRPr="00633ACC">
                              <w:rPr>
                                <w:rFonts w:ascii="Times" w:eastAsia="Times New Roman" w:hAnsi="Times"/>
                                <w:sz w:val="20"/>
                                <w:szCs w:val="24"/>
                                <w:lang w:eastAsia="en-US"/>
                              </w:rPr>
                              <w:t>Signaling</w:t>
                            </w:r>
                            <w:proofErr w:type="spellEnd"/>
                            <w:r w:rsidRPr="00633ACC">
                              <w:rPr>
                                <w:rFonts w:ascii="Times" w:eastAsia="Times New Roman" w:hAnsi="Times"/>
                                <w:sz w:val="20"/>
                                <w:szCs w:val="24"/>
                                <w:lang w:eastAsia="en-US"/>
                              </w:rPr>
                              <w:t>-based collaboration without model transfer</w:t>
                            </w:r>
                          </w:p>
                          <w:p w14:paraId="22D093B0" w14:textId="77777777" w:rsidR="00633ACC" w:rsidRPr="00633ACC" w:rsidRDefault="00633ACC" w:rsidP="00633ACC">
                            <w:pPr>
                              <w:ind w:left="720"/>
                              <w:rPr>
                                <w:rFonts w:ascii="Times" w:eastAsia="Batang" w:hAnsi="Times"/>
                                <w:sz w:val="20"/>
                                <w:szCs w:val="24"/>
                                <w:lang w:eastAsia="en-US"/>
                              </w:rPr>
                            </w:pPr>
                            <w:r w:rsidRPr="00633ACC">
                              <w:rPr>
                                <w:rFonts w:ascii="Times" w:eastAsia="Times New Roman" w:hAnsi="Times"/>
                                <w:sz w:val="20"/>
                                <w:szCs w:val="24"/>
                                <w:lang w:eastAsia="en-US"/>
                              </w:rPr>
                              <w:t>3.</w:t>
                            </w:r>
                            <w:r w:rsidRPr="00633ACC">
                              <w:rPr>
                                <w:rFonts w:ascii="Times" w:eastAsia="Times New Roman" w:hAnsi="Times"/>
                                <w:sz w:val="20"/>
                                <w:szCs w:val="24"/>
                                <w:lang w:eastAsia="en-US"/>
                              </w:rPr>
                              <w:tab/>
                              <w:t xml:space="preserve">Level z: </w:t>
                            </w:r>
                            <w:proofErr w:type="spellStart"/>
                            <w:r w:rsidRPr="00633ACC">
                              <w:rPr>
                                <w:rFonts w:ascii="Times" w:eastAsia="Times New Roman" w:hAnsi="Times"/>
                                <w:sz w:val="20"/>
                                <w:szCs w:val="24"/>
                                <w:lang w:eastAsia="en-US"/>
                              </w:rPr>
                              <w:t>Signaling</w:t>
                            </w:r>
                            <w:proofErr w:type="spellEnd"/>
                            <w:r w:rsidRPr="00633ACC">
                              <w:rPr>
                                <w:rFonts w:ascii="Times" w:eastAsia="Times New Roman" w:hAnsi="Times"/>
                                <w:sz w:val="20"/>
                                <w:szCs w:val="24"/>
                                <w:lang w:eastAsia="en-US"/>
                              </w:rPr>
                              <w:t>-based collaboration with model transfer</w:t>
                            </w:r>
                          </w:p>
                          <w:p w14:paraId="36BE9B15" w14:textId="77777777" w:rsidR="00633ACC" w:rsidRPr="00633ACC" w:rsidRDefault="00633ACC" w:rsidP="00633ACC">
                            <w:pPr>
                              <w:rPr>
                                <w:rFonts w:ascii="Times" w:eastAsia="Times New Roman" w:hAnsi="Times"/>
                                <w:sz w:val="20"/>
                                <w:szCs w:val="24"/>
                                <w:lang w:eastAsia="en-US"/>
                              </w:rPr>
                            </w:pPr>
                            <w:r w:rsidRPr="00633ACC">
                              <w:rPr>
                                <w:rFonts w:ascii="Times" w:eastAsia="Times New Roman" w:hAnsi="Times"/>
                                <w:sz w:val="20"/>
                                <w:szCs w:val="24"/>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74D3817D" w14:textId="78A07E85" w:rsidR="00633ACC" w:rsidRPr="00633ACC" w:rsidRDefault="00633ACC" w:rsidP="00633ACC">
                            <w:pPr>
                              <w:rPr>
                                <w:rFonts w:ascii="Times" w:eastAsia="DengXian" w:hAnsi="Times"/>
                                <w:sz w:val="20"/>
                                <w:szCs w:val="24"/>
                                <w:lang w:eastAsia="zh-CN"/>
                              </w:rPr>
                            </w:pPr>
                            <w:r w:rsidRPr="00633ACC">
                              <w:rPr>
                                <w:rFonts w:ascii="Times" w:eastAsia="DengXian" w:hAnsi="Times"/>
                                <w:sz w:val="20"/>
                                <w:szCs w:val="24"/>
                                <w:lang w:eastAsia="zh-CN"/>
                              </w:rPr>
                              <w:t xml:space="preserve">FFS: Clarification is needed for Level x-y boundary </w:t>
                            </w:r>
                          </w:p>
                        </w:txbxContent>
                      </wps:txbx>
                      <wps:bodyPr rot="0" vert="horz" wrap="square" lIns="91440" tIns="45720" rIns="91440" bIns="45720" anchor="t" anchorCtr="0">
                        <a:spAutoFit/>
                      </wps:bodyPr>
                    </wps:wsp>
                  </a:graphicData>
                </a:graphic>
              </wp:inline>
            </w:drawing>
          </mc:Choice>
          <mc:Fallback>
            <w:pict>
              <v:shape w14:anchorId="20053F24" id="_x0000_s1027"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">
                <v:textbox style="mso-fit-shape-to-text:t">
                  <w:txbxContent>
                    <w:p w14:paraId="4A4B7636" w14:textId="77777777" w:rsidR="00633ACC" w:rsidRPr="00633ACC" w:rsidRDefault="00633ACC" w:rsidP="00633ACC">
                      <w:pPr>
                        <w:rPr>
                          <w:rFonts w:ascii="Times" w:eastAsia="Batang" w:hAnsi="Times"/>
                          <w:sz w:val="20"/>
                          <w:szCs w:val="24"/>
                          <w:highlight w:val="green"/>
                          <w:lang w:eastAsia="en-US"/>
                        </w:rPr>
                      </w:pPr>
                      <w:r w:rsidRPr="00633ACC">
                        <w:rPr>
                          <w:rFonts w:ascii="Times" w:eastAsia="Batang" w:hAnsi="Times"/>
                          <w:sz w:val="20"/>
                          <w:szCs w:val="24"/>
                          <w:highlight w:val="green"/>
                          <w:lang w:eastAsia="en-US"/>
                        </w:rPr>
                        <w:t>Agreement</w:t>
                      </w:r>
                    </w:p>
                    <w:p w14:paraId="4C02C4AB" w14:textId="77777777" w:rsidR="00633ACC" w:rsidRPr="00633ACC" w:rsidRDefault="00633ACC" w:rsidP="00633ACC">
                      <w:pPr>
                        <w:rPr>
                          <w:rFonts w:ascii="Times" w:eastAsia="Times New Roman" w:hAnsi="Times"/>
                          <w:sz w:val="20"/>
                          <w:szCs w:val="24"/>
                          <w:lang w:eastAsia="en-US"/>
                        </w:rPr>
                      </w:pPr>
                      <w:r w:rsidRPr="00633ACC">
                        <w:rPr>
                          <w:rFonts w:ascii="Times" w:eastAsia="Times New Roman" w:hAnsi="Times"/>
                          <w:sz w:val="20"/>
                          <w:szCs w:val="24"/>
                          <w:lang w:eastAsia="en-US"/>
                        </w:rPr>
                        <w:t>Take the following network-UE collaboration levels as one aspect for defining collaboration levels</w:t>
                      </w:r>
                    </w:p>
                    <w:p w14:paraId="213F9FCD" w14:textId="77777777" w:rsidR="00633ACC" w:rsidRPr="00633ACC" w:rsidRDefault="00633ACC" w:rsidP="00633ACC">
                      <w:pPr>
                        <w:ind w:left="720"/>
                        <w:rPr>
                          <w:rFonts w:ascii="Times" w:eastAsia="Batang" w:hAnsi="Times"/>
                          <w:sz w:val="20"/>
                          <w:szCs w:val="24"/>
                          <w:lang w:eastAsia="en-US"/>
                        </w:rPr>
                      </w:pPr>
                      <w:r w:rsidRPr="00633ACC">
                        <w:rPr>
                          <w:rFonts w:ascii="Times" w:eastAsia="Times New Roman" w:hAnsi="Times"/>
                          <w:sz w:val="20"/>
                          <w:szCs w:val="24"/>
                          <w:lang w:eastAsia="en-US"/>
                        </w:rPr>
                        <w:t>1.</w:t>
                      </w:r>
                      <w:r w:rsidRPr="00633ACC">
                        <w:rPr>
                          <w:rFonts w:ascii="Times" w:eastAsia="Times New Roman" w:hAnsi="Times"/>
                          <w:sz w:val="20"/>
                          <w:szCs w:val="24"/>
                          <w:lang w:eastAsia="en-US"/>
                        </w:rPr>
                        <w:tab/>
                        <w:t>Level x: No collaboration</w:t>
                      </w:r>
                    </w:p>
                    <w:p w14:paraId="20E2407C" w14:textId="77777777" w:rsidR="00633ACC" w:rsidRPr="00633ACC" w:rsidRDefault="00633ACC" w:rsidP="00633ACC">
                      <w:pPr>
                        <w:ind w:left="720"/>
                        <w:rPr>
                          <w:rFonts w:ascii="Times" w:eastAsia="Batang" w:hAnsi="Times"/>
                          <w:sz w:val="20"/>
                          <w:szCs w:val="24"/>
                          <w:lang w:eastAsia="en-US"/>
                        </w:rPr>
                      </w:pPr>
                      <w:r w:rsidRPr="00633ACC">
                        <w:rPr>
                          <w:rFonts w:ascii="Times" w:eastAsia="Times New Roman" w:hAnsi="Times"/>
                          <w:sz w:val="20"/>
                          <w:szCs w:val="24"/>
                          <w:lang w:eastAsia="en-US"/>
                        </w:rPr>
                        <w:t>2.</w:t>
                      </w:r>
                      <w:r w:rsidRPr="00633ACC">
                        <w:rPr>
                          <w:rFonts w:ascii="Times" w:eastAsia="Times New Roman" w:hAnsi="Times"/>
                          <w:sz w:val="20"/>
                          <w:szCs w:val="24"/>
                          <w:lang w:eastAsia="en-US"/>
                        </w:rPr>
                        <w:tab/>
                        <w:t xml:space="preserve">Level y: </w:t>
                      </w:r>
                      <w:proofErr w:type="spellStart"/>
                      <w:r w:rsidRPr="00633ACC">
                        <w:rPr>
                          <w:rFonts w:ascii="Times" w:eastAsia="Times New Roman" w:hAnsi="Times"/>
                          <w:sz w:val="20"/>
                          <w:szCs w:val="24"/>
                          <w:lang w:eastAsia="en-US"/>
                        </w:rPr>
                        <w:t>Signaling</w:t>
                      </w:r>
                      <w:proofErr w:type="spellEnd"/>
                      <w:r w:rsidRPr="00633ACC">
                        <w:rPr>
                          <w:rFonts w:ascii="Times" w:eastAsia="Times New Roman" w:hAnsi="Times"/>
                          <w:sz w:val="20"/>
                          <w:szCs w:val="24"/>
                          <w:lang w:eastAsia="en-US"/>
                        </w:rPr>
                        <w:t>-based collaboration without model transfer</w:t>
                      </w:r>
                    </w:p>
                    <w:p w14:paraId="22D093B0" w14:textId="77777777" w:rsidR="00633ACC" w:rsidRPr="00633ACC" w:rsidRDefault="00633ACC" w:rsidP="00633ACC">
                      <w:pPr>
                        <w:ind w:left="720"/>
                        <w:rPr>
                          <w:rFonts w:ascii="Times" w:eastAsia="Batang" w:hAnsi="Times"/>
                          <w:sz w:val="20"/>
                          <w:szCs w:val="24"/>
                          <w:lang w:eastAsia="en-US"/>
                        </w:rPr>
                      </w:pPr>
                      <w:r w:rsidRPr="00633ACC">
                        <w:rPr>
                          <w:rFonts w:ascii="Times" w:eastAsia="Times New Roman" w:hAnsi="Times"/>
                          <w:sz w:val="20"/>
                          <w:szCs w:val="24"/>
                          <w:lang w:eastAsia="en-US"/>
                        </w:rPr>
                        <w:t>3.</w:t>
                      </w:r>
                      <w:r w:rsidRPr="00633ACC">
                        <w:rPr>
                          <w:rFonts w:ascii="Times" w:eastAsia="Times New Roman" w:hAnsi="Times"/>
                          <w:sz w:val="20"/>
                          <w:szCs w:val="24"/>
                          <w:lang w:eastAsia="en-US"/>
                        </w:rPr>
                        <w:tab/>
                        <w:t xml:space="preserve">Level z: </w:t>
                      </w:r>
                      <w:proofErr w:type="spellStart"/>
                      <w:r w:rsidRPr="00633ACC">
                        <w:rPr>
                          <w:rFonts w:ascii="Times" w:eastAsia="Times New Roman" w:hAnsi="Times"/>
                          <w:sz w:val="20"/>
                          <w:szCs w:val="24"/>
                          <w:lang w:eastAsia="en-US"/>
                        </w:rPr>
                        <w:t>Signaling</w:t>
                      </w:r>
                      <w:proofErr w:type="spellEnd"/>
                      <w:r w:rsidRPr="00633ACC">
                        <w:rPr>
                          <w:rFonts w:ascii="Times" w:eastAsia="Times New Roman" w:hAnsi="Times"/>
                          <w:sz w:val="20"/>
                          <w:szCs w:val="24"/>
                          <w:lang w:eastAsia="en-US"/>
                        </w:rPr>
                        <w:t>-based collaboration with model transfer</w:t>
                      </w:r>
                    </w:p>
                    <w:p w14:paraId="36BE9B15" w14:textId="77777777" w:rsidR="00633ACC" w:rsidRPr="00633ACC" w:rsidRDefault="00633ACC" w:rsidP="00633ACC">
                      <w:pPr>
                        <w:rPr>
                          <w:rFonts w:ascii="Times" w:eastAsia="Times New Roman" w:hAnsi="Times"/>
                          <w:sz w:val="20"/>
                          <w:szCs w:val="24"/>
                          <w:lang w:eastAsia="en-US"/>
                        </w:rPr>
                      </w:pPr>
                      <w:r w:rsidRPr="00633ACC">
                        <w:rPr>
                          <w:rFonts w:ascii="Times" w:eastAsia="Times New Roman" w:hAnsi="Times"/>
                          <w:sz w:val="20"/>
                          <w:szCs w:val="24"/>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74D3817D" w14:textId="78A07E85" w:rsidR="00633ACC" w:rsidRPr="00633ACC" w:rsidRDefault="00633ACC" w:rsidP="00633ACC">
                      <w:pPr>
                        <w:rPr>
                          <w:rFonts w:ascii="Times" w:eastAsia="DengXian" w:hAnsi="Times"/>
                          <w:sz w:val="20"/>
                          <w:szCs w:val="24"/>
                          <w:lang w:eastAsia="zh-CN"/>
                        </w:rPr>
                      </w:pPr>
                      <w:r w:rsidRPr="00633ACC">
                        <w:rPr>
                          <w:rFonts w:ascii="Times" w:eastAsia="DengXian" w:hAnsi="Times"/>
                          <w:sz w:val="20"/>
                          <w:szCs w:val="24"/>
                          <w:lang w:eastAsia="zh-CN"/>
                        </w:rPr>
                        <w:t xml:space="preserve">FFS: Clarification is needed for Level x-y boundary </w:t>
                      </w:r>
                    </w:p>
                  </w:txbxContent>
                </v:textbox>
                <w10:anchorlock/>
              </v:shape>
            </w:pict>
          </mc:Fallback>
        </mc:AlternateContent>
      </w:r>
    </w:p>
    <w:p w14:paraId="1F6CBC1B" w14:textId="16774799" w:rsidR="00695C85" w:rsidRDefault="009B1F7B" w:rsidP="009B1F7B">
      <w:pPr>
        <w:spacing w:afterLines="50" w:after="120"/>
        <w:jc w:val="both"/>
        <w:rPr>
          <w:rFonts w:eastAsiaTheme="minorEastAsia"/>
          <w:sz w:val="22"/>
          <w:szCs w:val="22"/>
        </w:rPr>
      </w:pPr>
      <w:r>
        <w:rPr>
          <w:rFonts w:eastAsiaTheme="minorEastAsia"/>
          <w:sz w:val="22"/>
          <w:szCs w:val="22"/>
          <w:lang w:val="en-US"/>
        </w:rPr>
        <w:t>At</w:t>
      </w:r>
      <w:r w:rsidRPr="009B1F7B">
        <w:rPr>
          <w:rFonts w:eastAsiaTheme="minorEastAsia"/>
          <w:sz w:val="22"/>
          <w:szCs w:val="22"/>
        </w:rPr>
        <w:t xml:space="preserve"> </w:t>
      </w:r>
      <w:r w:rsidR="00147F47">
        <w:rPr>
          <w:rFonts w:eastAsiaTheme="minorEastAsia"/>
          <w:sz w:val="22"/>
          <w:szCs w:val="22"/>
        </w:rPr>
        <w:t xml:space="preserve">the </w:t>
      </w:r>
      <w:r w:rsidRPr="009B1F7B">
        <w:rPr>
          <w:rFonts w:eastAsiaTheme="minorEastAsia"/>
          <w:sz w:val="22"/>
          <w:szCs w:val="22"/>
        </w:rPr>
        <w:t>RAN1#109-e</w:t>
      </w:r>
      <w:r w:rsidR="00147F47">
        <w:rPr>
          <w:rFonts w:eastAsiaTheme="minorEastAsia"/>
          <w:sz w:val="22"/>
          <w:szCs w:val="22"/>
        </w:rPr>
        <w:t xml:space="preserve"> meeting</w:t>
      </w:r>
      <w:r w:rsidRPr="009B1F7B">
        <w:rPr>
          <w:rFonts w:eastAsiaTheme="minorEastAsia"/>
          <w:sz w:val="22"/>
          <w:szCs w:val="22"/>
        </w:rPr>
        <w:t xml:space="preserve">, model transfer </w:t>
      </w:r>
      <w:r w:rsidR="00365266">
        <w:rPr>
          <w:rFonts w:eastAsiaTheme="minorEastAsia"/>
          <w:sz w:val="22"/>
          <w:szCs w:val="22"/>
        </w:rPr>
        <w:t>was</w:t>
      </w:r>
      <w:r w:rsidRPr="009B1F7B">
        <w:rPr>
          <w:rFonts w:eastAsiaTheme="minorEastAsia"/>
          <w:sz w:val="22"/>
          <w:szCs w:val="22"/>
        </w:rPr>
        <w:t xml:space="preserve"> agreed as one </w:t>
      </w:r>
      <w:r w:rsidR="00695C85">
        <w:rPr>
          <w:rFonts w:eastAsiaTheme="minorEastAsia"/>
          <w:sz w:val="22"/>
          <w:szCs w:val="22"/>
        </w:rPr>
        <w:t>factor</w:t>
      </w:r>
      <w:r w:rsidRPr="009B1F7B">
        <w:rPr>
          <w:rFonts w:eastAsiaTheme="minorEastAsia"/>
          <w:sz w:val="22"/>
          <w:szCs w:val="22"/>
        </w:rPr>
        <w:t xml:space="preserve"> of collaboration levels, </w:t>
      </w:r>
      <w:r>
        <w:rPr>
          <w:rFonts w:eastAsiaTheme="minorEastAsia"/>
          <w:sz w:val="22"/>
          <w:szCs w:val="22"/>
        </w:rPr>
        <w:t xml:space="preserve">while </w:t>
      </w:r>
      <w:r w:rsidRPr="009B1F7B">
        <w:rPr>
          <w:rFonts w:eastAsiaTheme="minorEastAsia"/>
          <w:sz w:val="22"/>
          <w:szCs w:val="22"/>
        </w:rPr>
        <w:t xml:space="preserve">other </w:t>
      </w:r>
      <w:r w:rsidR="00695C85">
        <w:rPr>
          <w:rFonts w:eastAsiaTheme="minorEastAsia"/>
          <w:sz w:val="22"/>
          <w:szCs w:val="22"/>
        </w:rPr>
        <w:t>factor</w:t>
      </w:r>
      <w:r w:rsidRPr="009B1F7B">
        <w:rPr>
          <w:rFonts w:eastAsiaTheme="minorEastAsia"/>
          <w:sz w:val="22"/>
          <w:szCs w:val="22"/>
        </w:rPr>
        <w:t>s</w:t>
      </w:r>
      <w:r w:rsidR="00695C85">
        <w:rPr>
          <w:rFonts w:eastAsiaTheme="minorEastAsia"/>
          <w:sz w:val="22"/>
          <w:szCs w:val="22"/>
        </w:rPr>
        <w:t>, such as one-sided model or two-sided model,</w:t>
      </w:r>
      <w:r w:rsidRPr="009B1F7B">
        <w:rPr>
          <w:rFonts w:eastAsiaTheme="minorEastAsia"/>
          <w:sz w:val="22"/>
          <w:szCs w:val="22"/>
        </w:rPr>
        <w:t xml:space="preserve"> are </w:t>
      </w:r>
      <w:r w:rsidR="00695C85">
        <w:rPr>
          <w:rFonts w:eastAsiaTheme="minorEastAsia"/>
          <w:sz w:val="22"/>
          <w:szCs w:val="22"/>
        </w:rPr>
        <w:t xml:space="preserve">still </w:t>
      </w:r>
      <w:r w:rsidRPr="009B1F7B">
        <w:rPr>
          <w:rFonts w:eastAsiaTheme="minorEastAsia"/>
          <w:sz w:val="22"/>
          <w:szCs w:val="22"/>
        </w:rPr>
        <w:t>not precluded</w:t>
      </w:r>
      <w:r w:rsidR="00695C85">
        <w:rPr>
          <w:rFonts w:eastAsiaTheme="minorEastAsia"/>
          <w:sz w:val="22"/>
          <w:szCs w:val="22"/>
        </w:rPr>
        <w:t xml:space="preserve"> for determining collaboration levels</w:t>
      </w:r>
      <w:r w:rsidR="00633ACC">
        <w:rPr>
          <w:rFonts w:eastAsiaTheme="minorEastAsia" w:hint="eastAsia"/>
          <w:sz w:val="22"/>
          <w:szCs w:val="22"/>
        </w:rPr>
        <w:t xml:space="preserve"> </w:t>
      </w:r>
      <w:r w:rsidR="00633ACC">
        <w:rPr>
          <w:rFonts w:eastAsiaTheme="minorEastAsia"/>
          <w:sz w:val="22"/>
          <w:szCs w:val="22"/>
        </w:rPr>
        <w:t>as shown in the above agreement</w:t>
      </w:r>
      <w:r w:rsidR="00695C85">
        <w:rPr>
          <w:rFonts w:eastAsiaTheme="minorEastAsia"/>
          <w:sz w:val="22"/>
          <w:szCs w:val="22"/>
        </w:rPr>
        <w:t>. In our view, it is difficult to order UE-NW collaboration levels if two factors are included in them. For example, it is difficult to compare the collaboration levels between two-sided model without model transfer and one-sided model with model transfer</w:t>
      </w:r>
      <w:r w:rsidR="00B819C0">
        <w:rPr>
          <w:rFonts w:eastAsiaTheme="minorEastAsia"/>
          <w:sz w:val="22"/>
          <w:szCs w:val="22"/>
        </w:rPr>
        <w:t>, i.e., which one is higher collaboration level</w:t>
      </w:r>
      <w:r w:rsidR="00695C85">
        <w:rPr>
          <w:rFonts w:eastAsiaTheme="minorEastAsia"/>
          <w:sz w:val="22"/>
          <w:szCs w:val="22"/>
        </w:rPr>
        <w:t xml:space="preserve">. Hence, we prefer to classify UE-NW collaboration levels based on </w:t>
      </w:r>
      <w:r w:rsidR="00365266">
        <w:rPr>
          <w:rFonts w:eastAsiaTheme="minorEastAsia"/>
          <w:sz w:val="22"/>
          <w:szCs w:val="22"/>
        </w:rPr>
        <w:t xml:space="preserve">only </w:t>
      </w:r>
      <w:r w:rsidR="00695C85">
        <w:rPr>
          <w:rFonts w:eastAsiaTheme="minorEastAsia"/>
          <w:sz w:val="22"/>
          <w:szCs w:val="22"/>
        </w:rPr>
        <w:t>one factor.</w:t>
      </w:r>
    </w:p>
    <w:p w14:paraId="3568629A" w14:textId="58CE8B9D" w:rsidR="00695C85" w:rsidRDefault="00695C85" w:rsidP="00695C85">
      <w:pPr>
        <w:spacing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Define UE-NW collaboration level based only </w:t>
      </w:r>
      <w:r w:rsidR="00B819C0">
        <w:rPr>
          <w:rFonts w:eastAsia="游明朝"/>
          <w:b/>
          <w:sz w:val="22"/>
          <w:szCs w:val="22"/>
        </w:rPr>
        <w:t xml:space="preserve">on </w:t>
      </w:r>
      <w:r>
        <w:rPr>
          <w:rFonts w:eastAsia="游明朝"/>
          <w:b/>
          <w:sz w:val="22"/>
          <w:szCs w:val="22"/>
        </w:rPr>
        <w:t xml:space="preserve">model transfer. </w:t>
      </w:r>
    </w:p>
    <w:p w14:paraId="0A64472E" w14:textId="4871AB6C" w:rsidR="00695C85" w:rsidRDefault="00695C85" w:rsidP="00695C85">
      <w:pPr>
        <w:spacing w:afterLines="50" w:after="120"/>
        <w:jc w:val="both"/>
        <w:rPr>
          <w:rFonts w:eastAsiaTheme="minorEastAsia"/>
          <w:sz w:val="22"/>
          <w:szCs w:val="22"/>
          <w:lang w:val="en-US"/>
        </w:rPr>
      </w:pPr>
      <w:r>
        <w:rPr>
          <w:rFonts w:eastAsiaTheme="minorEastAsia"/>
          <w:sz w:val="22"/>
          <w:szCs w:val="22"/>
          <w:lang w:val="en-US"/>
        </w:rPr>
        <w:t xml:space="preserve">The definition of model transfer is described as following in the current working list. </w:t>
      </w:r>
    </w:p>
    <w:p w14:paraId="4BCA2839" w14:textId="1A80CA75" w:rsidR="00695C85" w:rsidRPr="00695C85" w:rsidRDefault="00695C85" w:rsidP="006103D1">
      <w:pPr>
        <w:pStyle w:val="aff6"/>
        <w:numPr>
          <w:ilvl w:val="0"/>
          <w:numId w:val="28"/>
        </w:numPr>
        <w:spacing w:afterLines="50" w:after="120"/>
        <w:ind w:leftChars="0"/>
        <w:jc w:val="both"/>
        <w:rPr>
          <w:rFonts w:eastAsiaTheme="minorEastAsia"/>
          <w:sz w:val="22"/>
          <w:szCs w:val="22"/>
          <w:lang w:val="en-US"/>
        </w:rPr>
      </w:pPr>
      <w:r w:rsidRPr="00695C85">
        <w:rPr>
          <w:rFonts w:eastAsiaTheme="minorEastAsia"/>
          <w:sz w:val="22"/>
          <w:szCs w:val="22"/>
          <w:lang w:val="en-US"/>
        </w:rPr>
        <w:t>Model transfer</w:t>
      </w:r>
      <w:r>
        <w:rPr>
          <w:rFonts w:eastAsiaTheme="minorEastAsia"/>
          <w:sz w:val="22"/>
          <w:szCs w:val="22"/>
          <w:lang w:val="en-US"/>
        </w:rPr>
        <w:t xml:space="preserve">: </w:t>
      </w:r>
      <w:r w:rsidRPr="00695C85">
        <w:rPr>
          <w:rFonts w:eastAsiaTheme="minorEastAsia"/>
          <w:sz w:val="22"/>
          <w:szCs w:val="22"/>
          <w:lang w:val="en-US"/>
        </w:rPr>
        <w:t>Delivery of an AI/ML model over the air interface, either parameters of a model structure known at the receiving end or a new model with parameters. Delivery may contain a full model or a partial model.</w:t>
      </w:r>
    </w:p>
    <w:p w14:paraId="48AEFD72" w14:textId="34B2BEE8" w:rsidR="00695C85" w:rsidRDefault="00695C85" w:rsidP="00A840BF">
      <w:pPr>
        <w:spacing w:afterLines="50" w:after="120"/>
        <w:jc w:val="both"/>
        <w:rPr>
          <w:rFonts w:eastAsiaTheme="minorEastAsia"/>
          <w:sz w:val="22"/>
          <w:szCs w:val="22"/>
        </w:rPr>
      </w:pPr>
      <w:r>
        <w:rPr>
          <w:rFonts w:eastAsiaTheme="minorEastAsia" w:hint="eastAsia"/>
          <w:sz w:val="22"/>
          <w:szCs w:val="22"/>
          <w:lang w:val="en-US"/>
        </w:rPr>
        <w:t>A</w:t>
      </w:r>
      <w:r>
        <w:rPr>
          <w:rFonts w:eastAsiaTheme="minorEastAsia"/>
          <w:sz w:val="22"/>
          <w:szCs w:val="22"/>
          <w:lang w:val="en-US"/>
        </w:rPr>
        <w:t>s can be seen, i</w:t>
      </w:r>
      <w:r w:rsidRPr="00695C85">
        <w:rPr>
          <w:rFonts w:eastAsiaTheme="minorEastAsia"/>
          <w:sz w:val="22"/>
          <w:szCs w:val="22"/>
          <w:lang w:val="en-US"/>
        </w:rPr>
        <w:t>nformation conveyed by model transfer can be categorized into two types</w:t>
      </w:r>
      <w:r>
        <w:rPr>
          <w:rFonts w:eastAsiaTheme="minorEastAsia"/>
          <w:sz w:val="22"/>
          <w:szCs w:val="22"/>
          <w:lang w:val="en-US"/>
        </w:rPr>
        <w:t xml:space="preserve">; </w:t>
      </w:r>
      <w:r w:rsidRPr="00695C85">
        <w:rPr>
          <w:rFonts w:eastAsiaTheme="minorEastAsia"/>
          <w:sz w:val="22"/>
          <w:szCs w:val="22"/>
          <w:lang w:val="en-US"/>
        </w:rPr>
        <w:t>parameters of a model whose structure is known at the receivers</w:t>
      </w:r>
      <w:r>
        <w:rPr>
          <w:rFonts w:eastAsiaTheme="minorEastAsia"/>
          <w:sz w:val="22"/>
          <w:szCs w:val="22"/>
          <w:lang w:val="en-US"/>
        </w:rPr>
        <w:t xml:space="preserve"> and </w:t>
      </w:r>
      <w:r w:rsidRPr="00695C85">
        <w:rPr>
          <w:rFonts w:eastAsiaTheme="minorEastAsia"/>
          <w:sz w:val="22"/>
          <w:szCs w:val="22"/>
          <w:lang w:val="en-US"/>
        </w:rPr>
        <w:t>new model information with parameters</w:t>
      </w:r>
      <w:r>
        <w:rPr>
          <w:rFonts w:eastAsiaTheme="minorEastAsia"/>
          <w:sz w:val="22"/>
          <w:szCs w:val="22"/>
          <w:lang w:val="en-US"/>
        </w:rPr>
        <w:t>. Since the</w:t>
      </w:r>
      <w:r w:rsidR="00A840BF">
        <w:rPr>
          <w:rFonts w:eastAsiaTheme="minorEastAsia"/>
          <w:sz w:val="22"/>
          <w:szCs w:val="22"/>
          <w:lang w:val="en-US"/>
        </w:rPr>
        <w:t>re is a gap in</w:t>
      </w:r>
      <w:r>
        <w:rPr>
          <w:rFonts w:eastAsiaTheme="minorEastAsia"/>
          <w:sz w:val="22"/>
          <w:szCs w:val="22"/>
          <w:lang w:val="en-US"/>
        </w:rPr>
        <w:t xml:space="preserve"> implementation difficulty </w:t>
      </w:r>
      <w:r w:rsidR="00A840BF">
        <w:rPr>
          <w:rFonts w:eastAsiaTheme="minorEastAsia"/>
          <w:sz w:val="22"/>
          <w:szCs w:val="22"/>
          <w:lang w:val="en-US"/>
        </w:rPr>
        <w:t>between them</w:t>
      </w:r>
      <w:r>
        <w:rPr>
          <w:rFonts w:eastAsiaTheme="minorEastAsia"/>
          <w:sz w:val="22"/>
          <w:szCs w:val="22"/>
          <w:lang w:val="en-US"/>
        </w:rPr>
        <w:t xml:space="preserve">, these two types should fall into different UE-NW collaboration level. </w:t>
      </w:r>
      <w:r>
        <w:rPr>
          <w:rFonts w:eastAsiaTheme="minorEastAsia"/>
          <w:sz w:val="22"/>
          <w:szCs w:val="22"/>
        </w:rPr>
        <w:t>Taking it into consideration, UE-NW collaboration levels should be defined as follows.</w:t>
      </w:r>
    </w:p>
    <w:p w14:paraId="470BE268" w14:textId="7F6DDB7D" w:rsidR="00695C85" w:rsidRDefault="00695C85" w:rsidP="00695C85">
      <w:pPr>
        <w:spacing w:afterLines="50" w:after="120"/>
        <w:jc w:val="both"/>
        <w:rPr>
          <w:rFonts w:eastAsiaTheme="minorEastAsia"/>
          <w:sz w:val="22"/>
          <w:szCs w:val="22"/>
          <w:lang w:val="en-US"/>
        </w:rPr>
      </w:pPr>
      <w:r w:rsidRPr="00695C85">
        <w:rPr>
          <w:rFonts w:eastAsiaTheme="minorEastAsia"/>
          <w:sz w:val="22"/>
          <w:szCs w:val="22"/>
          <w:lang w:val="en-US"/>
        </w:rPr>
        <w:t>Level</w:t>
      </w:r>
      <w:r w:rsidR="00E64DD0">
        <w:rPr>
          <w:rFonts w:eastAsiaTheme="minorEastAsia"/>
          <w:sz w:val="22"/>
          <w:szCs w:val="22"/>
          <w:lang w:val="en-US"/>
        </w:rPr>
        <w:t xml:space="preserve"> </w:t>
      </w:r>
      <w:r w:rsidRPr="00695C85">
        <w:rPr>
          <w:rFonts w:eastAsiaTheme="minorEastAsia"/>
          <w:sz w:val="22"/>
          <w:szCs w:val="22"/>
          <w:lang w:val="en-US"/>
        </w:rPr>
        <w:t>0: No collaboration</w:t>
      </w:r>
    </w:p>
    <w:p w14:paraId="4F581066" w14:textId="348A4CC9" w:rsidR="00695C85" w:rsidRPr="00695C85" w:rsidRDefault="00695C85" w:rsidP="00695C85">
      <w:pPr>
        <w:spacing w:afterLines="50" w:after="120"/>
        <w:jc w:val="both"/>
        <w:rPr>
          <w:rFonts w:eastAsiaTheme="minorEastAsia"/>
          <w:sz w:val="22"/>
          <w:szCs w:val="22"/>
          <w:lang w:val="en-US"/>
        </w:rPr>
      </w:pPr>
      <w:r w:rsidRPr="00695C85">
        <w:rPr>
          <w:rFonts w:eastAsiaTheme="minorEastAsia"/>
          <w:sz w:val="22"/>
          <w:szCs w:val="22"/>
          <w:lang w:val="en-US"/>
        </w:rPr>
        <w:t>Level</w:t>
      </w:r>
      <w:r w:rsidR="00E64DD0">
        <w:rPr>
          <w:rFonts w:eastAsiaTheme="minorEastAsia"/>
          <w:sz w:val="22"/>
          <w:szCs w:val="22"/>
          <w:lang w:val="en-US"/>
        </w:rPr>
        <w:t xml:space="preserve"> </w:t>
      </w:r>
      <w:r w:rsidRPr="00695C85">
        <w:rPr>
          <w:rFonts w:eastAsiaTheme="minorEastAsia"/>
          <w:sz w:val="22"/>
          <w:szCs w:val="22"/>
          <w:lang w:val="en-US"/>
        </w:rPr>
        <w:t>1: UE-NW collaboration without model transfer</w:t>
      </w:r>
    </w:p>
    <w:p w14:paraId="0079FC30" w14:textId="38B096F5" w:rsidR="00695C85" w:rsidRPr="00695C85" w:rsidRDefault="00695C85" w:rsidP="00695C85">
      <w:pPr>
        <w:spacing w:afterLines="50" w:after="120"/>
        <w:jc w:val="both"/>
        <w:rPr>
          <w:rFonts w:eastAsiaTheme="minorEastAsia"/>
          <w:sz w:val="22"/>
          <w:szCs w:val="22"/>
          <w:lang w:val="en-US"/>
        </w:rPr>
      </w:pPr>
      <w:r w:rsidRPr="00695C85">
        <w:rPr>
          <w:rFonts w:eastAsiaTheme="minorEastAsia"/>
          <w:sz w:val="22"/>
          <w:szCs w:val="22"/>
          <w:lang w:val="en-US"/>
        </w:rPr>
        <w:t>Level</w:t>
      </w:r>
      <w:r w:rsidR="00E64DD0">
        <w:rPr>
          <w:rFonts w:eastAsiaTheme="minorEastAsia"/>
          <w:sz w:val="22"/>
          <w:szCs w:val="22"/>
          <w:lang w:val="en-US"/>
        </w:rPr>
        <w:t xml:space="preserve"> </w:t>
      </w:r>
      <w:r w:rsidRPr="00695C85">
        <w:rPr>
          <w:rFonts w:eastAsiaTheme="minorEastAsia"/>
          <w:sz w:val="22"/>
          <w:szCs w:val="22"/>
          <w:lang w:val="en-US"/>
        </w:rPr>
        <w:t>2: UE-NW collaboration with model transfer only to update parameters</w:t>
      </w:r>
    </w:p>
    <w:p w14:paraId="04003284" w14:textId="699C09F8" w:rsidR="00695C85" w:rsidRDefault="00695C85" w:rsidP="00695C85">
      <w:pPr>
        <w:spacing w:afterLines="50" w:after="120"/>
        <w:jc w:val="both"/>
        <w:rPr>
          <w:rFonts w:eastAsiaTheme="minorEastAsia"/>
          <w:sz w:val="22"/>
          <w:szCs w:val="22"/>
          <w:lang w:val="en-US"/>
        </w:rPr>
      </w:pPr>
      <w:r w:rsidRPr="00695C85">
        <w:rPr>
          <w:rFonts w:eastAsiaTheme="minorEastAsia"/>
          <w:sz w:val="22"/>
          <w:szCs w:val="22"/>
          <w:lang w:val="en-US"/>
        </w:rPr>
        <w:t>Level</w:t>
      </w:r>
      <w:r w:rsidR="00E64DD0">
        <w:rPr>
          <w:rFonts w:eastAsiaTheme="minorEastAsia"/>
          <w:sz w:val="22"/>
          <w:szCs w:val="22"/>
          <w:lang w:val="en-US"/>
        </w:rPr>
        <w:t xml:space="preserve"> </w:t>
      </w:r>
      <w:r w:rsidRPr="00695C85">
        <w:rPr>
          <w:rFonts w:eastAsiaTheme="minorEastAsia"/>
          <w:sz w:val="22"/>
          <w:szCs w:val="22"/>
          <w:lang w:val="en-US"/>
        </w:rPr>
        <w:t>3: UE-NW collaboration with model transfer to update parameters and model structure</w:t>
      </w:r>
    </w:p>
    <w:p w14:paraId="39138886" w14:textId="77777777" w:rsidR="00695C85" w:rsidRPr="00695C85" w:rsidRDefault="00695C85" w:rsidP="00695C85">
      <w:pPr>
        <w:spacing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6</w:t>
      </w:r>
      <w:r w:rsidRPr="009B1F7B">
        <w:rPr>
          <w:rFonts w:eastAsia="游明朝" w:hint="eastAsia"/>
          <w:b/>
          <w:sz w:val="22"/>
          <w:szCs w:val="22"/>
        </w:rPr>
        <w:t>:</w:t>
      </w:r>
      <w:r w:rsidRPr="009B1F7B">
        <w:rPr>
          <w:rFonts w:eastAsia="游明朝"/>
          <w:b/>
          <w:sz w:val="22"/>
          <w:szCs w:val="22"/>
        </w:rPr>
        <w:t xml:space="preserve"> </w:t>
      </w:r>
      <w:r w:rsidRPr="00695C85">
        <w:rPr>
          <w:rFonts w:eastAsia="游明朝"/>
          <w:b/>
          <w:sz w:val="22"/>
          <w:szCs w:val="22"/>
        </w:rPr>
        <w:t>UE-NW collaboration levels should be defined as follows.</w:t>
      </w:r>
    </w:p>
    <w:p w14:paraId="3D6949C8" w14:textId="22376E8D" w:rsidR="00695C85" w:rsidRPr="00695C85" w:rsidRDefault="00695C85" w:rsidP="00695C85">
      <w:pPr>
        <w:spacing w:afterLines="50" w:after="120"/>
        <w:jc w:val="both"/>
        <w:rPr>
          <w:rFonts w:eastAsia="游明朝"/>
          <w:b/>
          <w:sz w:val="22"/>
          <w:szCs w:val="22"/>
        </w:rPr>
      </w:pPr>
      <w:r w:rsidRPr="00695C85">
        <w:rPr>
          <w:rFonts w:eastAsia="游明朝"/>
          <w:b/>
          <w:sz w:val="22"/>
          <w:szCs w:val="22"/>
        </w:rPr>
        <w:t>Level</w:t>
      </w:r>
      <w:r w:rsidR="00E64DD0">
        <w:rPr>
          <w:rFonts w:eastAsia="游明朝"/>
          <w:b/>
          <w:sz w:val="22"/>
          <w:szCs w:val="22"/>
        </w:rPr>
        <w:t xml:space="preserve"> </w:t>
      </w:r>
      <w:r w:rsidRPr="00695C85">
        <w:rPr>
          <w:rFonts w:eastAsia="游明朝"/>
          <w:b/>
          <w:sz w:val="22"/>
          <w:szCs w:val="22"/>
        </w:rPr>
        <w:t>0: No collaboration</w:t>
      </w:r>
    </w:p>
    <w:p w14:paraId="0B4053FA" w14:textId="4398C993" w:rsidR="00695C85" w:rsidRPr="00695C85" w:rsidRDefault="00695C85" w:rsidP="00695C85">
      <w:pPr>
        <w:spacing w:afterLines="50" w:after="120"/>
        <w:jc w:val="both"/>
        <w:rPr>
          <w:rFonts w:eastAsia="游明朝"/>
          <w:b/>
          <w:sz w:val="22"/>
          <w:szCs w:val="22"/>
        </w:rPr>
      </w:pPr>
      <w:r w:rsidRPr="00695C85">
        <w:rPr>
          <w:rFonts w:eastAsia="游明朝"/>
          <w:b/>
          <w:sz w:val="22"/>
          <w:szCs w:val="22"/>
        </w:rPr>
        <w:lastRenderedPageBreak/>
        <w:t>Level</w:t>
      </w:r>
      <w:r w:rsidR="00E64DD0">
        <w:rPr>
          <w:rFonts w:eastAsia="游明朝"/>
          <w:b/>
          <w:sz w:val="22"/>
          <w:szCs w:val="22"/>
        </w:rPr>
        <w:t xml:space="preserve"> </w:t>
      </w:r>
      <w:r w:rsidRPr="00695C85">
        <w:rPr>
          <w:rFonts w:eastAsia="游明朝"/>
          <w:b/>
          <w:sz w:val="22"/>
          <w:szCs w:val="22"/>
        </w:rPr>
        <w:t>1: UE-NW collaboration without model transfer</w:t>
      </w:r>
    </w:p>
    <w:p w14:paraId="3DE25AE3" w14:textId="5779E8A3" w:rsidR="00695C85" w:rsidRPr="00695C85" w:rsidRDefault="00695C85" w:rsidP="00695C85">
      <w:pPr>
        <w:spacing w:afterLines="50" w:after="120"/>
        <w:jc w:val="both"/>
        <w:rPr>
          <w:rFonts w:eastAsia="游明朝"/>
          <w:b/>
          <w:sz w:val="22"/>
          <w:szCs w:val="22"/>
        </w:rPr>
      </w:pPr>
      <w:r w:rsidRPr="00695C85">
        <w:rPr>
          <w:rFonts w:eastAsia="游明朝"/>
          <w:b/>
          <w:sz w:val="22"/>
          <w:szCs w:val="22"/>
        </w:rPr>
        <w:t>Level</w:t>
      </w:r>
      <w:r w:rsidR="00E64DD0">
        <w:rPr>
          <w:rFonts w:eastAsia="游明朝"/>
          <w:b/>
          <w:sz w:val="22"/>
          <w:szCs w:val="22"/>
        </w:rPr>
        <w:t xml:space="preserve"> </w:t>
      </w:r>
      <w:r w:rsidRPr="00695C85">
        <w:rPr>
          <w:rFonts w:eastAsia="游明朝"/>
          <w:b/>
          <w:sz w:val="22"/>
          <w:szCs w:val="22"/>
        </w:rPr>
        <w:t>2: UE-NW collaboration with model transfer only to update parameters</w:t>
      </w:r>
    </w:p>
    <w:p w14:paraId="23F6B7C5" w14:textId="7F9AB6D9" w:rsidR="00695C85" w:rsidRDefault="00695C85" w:rsidP="00695C85">
      <w:pPr>
        <w:spacing w:afterLines="50" w:after="120"/>
        <w:jc w:val="both"/>
        <w:rPr>
          <w:rFonts w:eastAsiaTheme="minorEastAsia"/>
          <w:sz w:val="22"/>
          <w:szCs w:val="22"/>
          <w:lang w:val="en-US"/>
        </w:rPr>
      </w:pPr>
      <w:r w:rsidRPr="00695C85">
        <w:rPr>
          <w:rFonts w:eastAsia="游明朝"/>
          <w:b/>
          <w:sz w:val="22"/>
          <w:szCs w:val="22"/>
        </w:rPr>
        <w:t>Level</w:t>
      </w:r>
      <w:r w:rsidR="00E64DD0">
        <w:rPr>
          <w:rFonts w:eastAsia="游明朝"/>
          <w:b/>
          <w:sz w:val="22"/>
          <w:szCs w:val="22"/>
        </w:rPr>
        <w:t xml:space="preserve"> </w:t>
      </w:r>
      <w:r w:rsidRPr="00695C85">
        <w:rPr>
          <w:rFonts w:eastAsia="游明朝"/>
          <w:b/>
          <w:sz w:val="22"/>
          <w:szCs w:val="22"/>
        </w:rPr>
        <w:t>3: UE-NW collaboration with model transfer to update parameters and model structure</w:t>
      </w:r>
    </w:p>
    <w:p w14:paraId="56292CCF" w14:textId="7AAF0280" w:rsidR="00BA0958" w:rsidRDefault="00BA0958" w:rsidP="00BA0958">
      <w:pPr>
        <w:jc w:val="both"/>
        <w:rPr>
          <w:sz w:val="22"/>
          <w:szCs w:val="22"/>
        </w:rPr>
      </w:pPr>
      <w:r>
        <w:rPr>
          <w:bCs/>
          <w:sz w:val="22"/>
          <w:szCs w:val="22"/>
          <w:lang w:val="en-US"/>
        </w:rPr>
        <w:t xml:space="preserve">Fig.2 illustrates </w:t>
      </w:r>
      <w:r w:rsidR="00365266">
        <w:rPr>
          <w:bCs/>
          <w:sz w:val="22"/>
          <w:szCs w:val="22"/>
          <w:lang w:val="en-US"/>
        </w:rPr>
        <w:t>model</w:t>
      </w:r>
      <w:r>
        <w:rPr>
          <w:bCs/>
          <w:sz w:val="22"/>
          <w:szCs w:val="22"/>
          <w:lang w:val="en-US"/>
        </w:rPr>
        <w:t xml:space="preserve"> training with model transfer. In these scenarios, </w:t>
      </w:r>
      <w:r>
        <w:rPr>
          <w:sz w:val="22"/>
          <w:szCs w:val="22"/>
        </w:rPr>
        <w:t xml:space="preserve">the signalling of trained AI/ML </w:t>
      </w:r>
      <w:r>
        <w:rPr>
          <w:rFonts w:hint="eastAsia"/>
          <w:sz w:val="22"/>
          <w:szCs w:val="22"/>
        </w:rPr>
        <w:t>m</w:t>
      </w:r>
      <w:r>
        <w:rPr>
          <w:sz w:val="22"/>
          <w:szCs w:val="22"/>
        </w:rPr>
        <w:t xml:space="preserve">odel information </w:t>
      </w:r>
      <w:r w:rsidR="00365266">
        <w:rPr>
          <w:sz w:val="22"/>
          <w:szCs w:val="22"/>
        </w:rPr>
        <w:t xml:space="preserve">over the air interface </w:t>
      </w:r>
      <w:r>
        <w:rPr>
          <w:sz w:val="22"/>
          <w:szCs w:val="22"/>
        </w:rPr>
        <w:t xml:space="preserve">is required. If it is specified in 3GPP, AI models </w:t>
      </w:r>
      <w:r w:rsidR="00365266">
        <w:rPr>
          <w:sz w:val="22"/>
          <w:szCs w:val="22"/>
        </w:rPr>
        <w:t xml:space="preserve">can be transferred </w:t>
      </w:r>
      <w:r>
        <w:rPr>
          <w:sz w:val="22"/>
          <w:szCs w:val="22"/>
        </w:rPr>
        <w:t xml:space="preserve">easily without prior multi-vendor agreements. However, specifying model transfer in 3GPP could be a big potential specification impact. To </w:t>
      </w:r>
      <w:r w:rsidR="00365266">
        <w:rPr>
          <w:sz w:val="22"/>
          <w:szCs w:val="22"/>
        </w:rPr>
        <w:t>determine</w:t>
      </w:r>
      <w:r>
        <w:rPr>
          <w:sz w:val="22"/>
          <w:szCs w:val="22"/>
        </w:rPr>
        <w:t xml:space="preserve"> whether model transfer </w:t>
      </w:r>
      <w:r w:rsidR="00365266">
        <w:rPr>
          <w:sz w:val="22"/>
          <w:szCs w:val="22"/>
        </w:rPr>
        <w:t xml:space="preserve">should be supported and whether model transfer </w:t>
      </w:r>
      <w:r>
        <w:rPr>
          <w:sz w:val="22"/>
          <w:szCs w:val="22"/>
        </w:rPr>
        <w:t xml:space="preserve">is captured in 3GPP specification, RAN1 should summarize the pros and cons of </w:t>
      </w:r>
      <w:r w:rsidR="00365266">
        <w:rPr>
          <w:sz w:val="22"/>
          <w:szCs w:val="22"/>
        </w:rPr>
        <w:t xml:space="preserve">model transfer including the perspective of whether to </w:t>
      </w:r>
      <w:r>
        <w:rPr>
          <w:sz w:val="22"/>
          <w:szCs w:val="22"/>
        </w:rPr>
        <w:t xml:space="preserve">specify model transfer in 3GPP. </w:t>
      </w:r>
    </w:p>
    <w:p w14:paraId="322C7C4B" w14:textId="6A80C66F" w:rsidR="00365266" w:rsidRPr="00BA0958" w:rsidRDefault="00BA0958" w:rsidP="00BA0958">
      <w:pPr>
        <w:spacing w:before="240"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7</w:t>
      </w:r>
      <w:r>
        <w:rPr>
          <w:rFonts w:eastAsia="游明朝" w:hint="eastAsia"/>
          <w:b/>
          <w:sz w:val="22"/>
          <w:szCs w:val="22"/>
        </w:rPr>
        <w:t>:</w:t>
      </w:r>
      <w:r>
        <w:rPr>
          <w:rFonts w:eastAsia="游明朝"/>
          <w:b/>
          <w:sz w:val="22"/>
          <w:szCs w:val="22"/>
        </w:rPr>
        <w:t xml:space="preserve"> Discuss the pros and cons of </w:t>
      </w:r>
      <w:r w:rsidR="00365266">
        <w:rPr>
          <w:rFonts w:eastAsia="游明朝"/>
          <w:b/>
          <w:sz w:val="22"/>
          <w:szCs w:val="22"/>
        </w:rPr>
        <w:t xml:space="preserve">model transfer </w:t>
      </w:r>
      <w:r w:rsidR="00365266" w:rsidRPr="00365266">
        <w:rPr>
          <w:rFonts w:eastAsia="游明朝"/>
          <w:b/>
          <w:sz w:val="22"/>
          <w:szCs w:val="22"/>
        </w:rPr>
        <w:t>including the perspective of whether to specify model transfer in 3GPP.</w:t>
      </w:r>
    </w:p>
    <w:p w14:paraId="4717DD83" w14:textId="4B000098" w:rsidR="00BA0958" w:rsidRDefault="00BA0958" w:rsidP="00365266">
      <w:pPr>
        <w:spacing w:before="240" w:afterLines="50" w:after="120"/>
        <w:jc w:val="both"/>
        <w:rPr>
          <w:rFonts w:eastAsiaTheme="minorEastAsia"/>
          <w:sz w:val="22"/>
          <w:szCs w:val="22"/>
          <w:lang w:val="en-US"/>
        </w:rPr>
      </w:pPr>
      <w:r>
        <w:rPr>
          <w:rFonts w:eastAsiaTheme="minorEastAsia"/>
          <w:noProof/>
          <w:sz w:val="22"/>
          <w:szCs w:val="22"/>
          <w:lang w:val="en-US"/>
        </w:rPr>
        <w:drawing>
          <wp:inline distT="0" distB="0" distL="0" distR="0" wp14:anchorId="21254F6F" wp14:editId="282DF97E">
            <wp:extent cx="6393815" cy="1197828"/>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38602" cy="1206219"/>
                    </a:xfrm>
                    <a:prstGeom prst="rect">
                      <a:avLst/>
                    </a:prstGeom>
                    <a:noFill/>
                    <a:ln>
                      <a:noFill/>
                    </a:ln>
                  </pic:spPr>
                </pic:pic>
              </a:graphicData>
            </a:graphic>
          </wp:inline>
        </w:drawing>
      </w:r>
    </w:p>
    <w:p w14:paraId="24C7E0EA" w14:textId="1004B5CD" w:rsidR="00BA0958" w:rsidRPr="00D81157" w:rsidRDefault="00BA0958" w:rsidP="00BA0958">
      <w:pPr>
        <w:pStyle w:val="af3"/>
        <w:jc w:val="center"/>
        <w:rPr>
          <w:b w:val="0"/>
          <w:sz w:val="22"/>
          <w:szCs w:val="22"/>
        </w:rPr>
      </w:pPr>
      <w:r>
        <w:rPr>
          <w:rFonts w:hint="eastAsia"/>
          <w:sz w:val="22"/>
          <w:szCs w:val="22"/>
          <w:lang w:val="en-US"/>
        </w:rPr>
        <w:t>F</w:t>
      </w:r>
      <w:r>
        <w:rPr>
          <w:sz w:val="22"/>
          <w:szCs w:val="22"/>
          <w:lang w:val="en-US"/>
        </w:rPr>
        <w:t xml:space="preserve">igure 2. </w:t>
      </w:r>
      <w:r>
        <w:rPr>
          <w:b w:val="0"/>
          <w:bCs/>
          <w:sz w:val="22"/>
          <w:szCs w:val="22"/>
          <w:lang w:val="en-US"/>
        </w:rPr>
        <w:t xml:space="preserve">Training procedure with model transfer, </w:t>
      </w:r>
      <w:r w:rsidRPr="00912C25">
        <w:rPr>
          <w:b w:val="0"/>
          <w:bCs/>
          <w:sz w:val="22"/>
          <w:szCs w:val="22"/>
          <w:lang w:val="en-US"/>
        </w:rPr>
        <w:t xml:space="preserve">(a) </w:t>
      </w:r>
      <w:r w:rsidR="00365266">
        <w:rPr>
          <w:b w:val="0"/>
          <w:bCs/>
          <w:sz w:val="22"/>
          <w:szCs w:val="22"/>
          <w:lang w:val="en-US"/>
        </w:rPr>
        <w:t xml:space="preserve">model </w:t>
      </w:r>
      <w:r w:rsidRPr="00912C25">
        <w:rPr>
          <w:b w:val="0"/>
          <w:bCs/>
          <w:sz w:val="22"/>
          <w:szCs w:val="22"/>
          <w:lang w:val="en-US"/>
        </w:rPr>
        <w:t xml:space="preserve">training </w:t>
      </w:r>
      <w:r w:rsidR="00365266">
        <w:rPr>
          <w:b w:val="0"/>
          <w:bCs/>
          <w:sz w:val="22"/>
          <w:szCs w:val="22"/>
          <w:lang w:val="en-US"/>
        </w:rPr>
        <w:t>on</w:t>
      </w:r>
      <w:r w:rsidRPr="00912C25">
        <w:rPr>
          <w:b w:val="0"/>
          <w:bCs/>
          <w:sz w:val="22"/>
          <w:szCs w:val="22"/>
          <w:lang w:val="en-US"/>
        </w:rPr>
        <w:t xml:space="preserve"> NW</w:t>
      </w:r>
      <w:r w:rsidR="00365266">
        <w:rPr>
          <w:b w:val="0"/>
          <w:bCs/>
          <w:sz w:val="22"/>
          <w:szCs w:val="22"/>
          <w:lang w:val="en-US"/>
        </w:rPr>
        <w:t xml:space="preserve"> with model transfer to UE</w:t>
      </w:r>
      <w:r w:rsidRPr="00912C25">
        <w:rPr>
          <w:b w:val="0"/>
          <w:bCs/>
          <w:sz w:val="22"/>
          <w:szCs w:val="22"/>
          <w:lang w:val="en-US"/>
        </w:rPr>
        <w:t>, (b) model training on UE</w:t>
      </w:r>
      <w:r w:rsidR="00365266">
        <w:rPr>
          <w:b w:val="0"/>
          <w:bCs/>
          <w:sz w:val="22"/>
          <w:szCs w:val="22"/>
          <w:lang w:val="en-US"/>
        </w:rPr>
        <w:t xml:space="preserve"> with model transfer to NW</w:t>
      </w:r>
      <w:r w:rsidRPr="00D81157">
        <w:rPr>
          <w:b w:val="0"/>
          <w:bCs/>
          <w:sz w:val="22"/>
          <w:szCs w:val="22"/>
          <w:lang w:val="en-US"/>
        </w:rPr>
        <w:t>.</w:t>
      </w:r>
    </w:p>
    <w:p w14:paraId="5A239CC9" w14:textId="77777777" w:rsidR="00BA0958" w:rsidRPr="00BA0958" w:rsidRDefault="00BA0958" w:rsidP="00695C85">
      <w:pPr>
        <w:spacing w:afterLines="50" w:after="120"/>
        <w:jc w:val="both"/>
        <w:rPr>
          <w:rFonts w:eastAsiaTheme="minorEastAsia"/>
          <w:sz w:val="22"/>
          <w:szCs w:val="22"/>
        </w:rPr>
      </w:pPr>
    </w:p>
    <w:p w14:paraId="33EE8088" w14:textId="27F3D641" w:rsidR="009B1F7B" w:rsidRPr="009B1F7B" w:rsidRDefault="009B1F7B" w:rsidP="009B1F7B">
      <w:pPr>
        <w:pStyle w:val="2"/>
        <w:numPr>
          <w:ilvl w:val="1"/>
          <w:numId w:val="6"/>
        </w:numPr>
        <w:spacing w:line="360" w:lineRule="auto"/>
        <w:jc w:val="both"/>
        <w:rPr>
          <w:b/>
          <w:bCs/>
          <w:sz w:val="22"/>
          <w:szCs w:val="22"/>
          <w:lang w:val="en-US"/>
        </w:rPr>
      </w:pPr>
      <w:r w:rsidRPr="009B1F7B">
        <w:rPr>
          <w:b/>
          <w:bCs/>
          <w:sz w:val="22"/>
          <w:szCs w:val="22"/>
          <w:lang w:val="en-US"/>
        </w:rPr>
        <w:t>Life cycle management</w:t>
      </w:r>
    </w:p>
    <w:p w14:paraId="493D89DA" w14:textId="3C62ED27" w:rsidR="00E64DD0" w:rsidRDefault="00A840BF" w:rsidP="0088133A">
      <w:pPr>
        <w:spacing w:afterLines="50" w:after="120"/>
        <w:jc w:val="both"/>
        <w:rPr>
          <w:rFonts w:eastAsiaTheme="minorEastAsia"/>
          <w:sz w:val="22"/>
          <w:szCs w:val="22"/>
        </w:rPr>
      </w:pPr>
      <w:r>
        <w:rPr>
          <w:rFonts w:eastAsiaTheme="minorEastAsia"/>
          <w:sz w:val="22"/>
          <w:szCs w:val="22"/>
        </w:rPr>
        <w:t xml:space="preserve">There is a discussion about how to treat AI model/algorithm and data used for it. Nowadays, the collected data is regarded as an asset </w:t>
      </w:r>
      <w:r w:rsidR="00365266">
        <w:rPr>
          <w:rFonts w:eastAsiaTheme="minorEastAsia"/>
          <w:sz w:val="22"/>
          <w:szCs w:val="22"/>
        </w:rPr>
        <w:t>of</w:t>
      </w:r>
      <w:r>
        <w:rPr>
          <w:rFonts w:eastAsiaTheme="minorEastAsia"/>
          <w:sz w:val="22"/>
          <w:szCs w:val="22"/>
        </w:rPr>
        <w:t xml:space="preserve"> companies, as it can be useful </w:t>
      </w:r>
      <w:r w:rsidR="00E64DD0">
        <w:rPr>
          <w:rFonts w:eastAsiaTheme="minorEastAsia"/>
          <w:sz w:val="22"/>
          <w:szCs w:val="22"/>
        </w:rPr>
        <w:t xml:space="preserve">with AI </w:t>
      </w:r>
      <w:r>
        <w:rPr>
          <w:rFonts w:eastAsiaTheme="minorEastAsia"/>
          <w:sz w:val="22"/>
          <w:szCs w:val="22"/>
        </w:rPr>
        <w:t xml:space="preserve">for many purposes. Also, </w:t>
      </w:r>
      <w:r w:rsidR="00365266">
        <w:rPr>
          <w:rFonts w:eastAsiaTheme="minorEastAsia"/>
          <w:sz w:val="22"/>
          <w:szCs w:val="22"/>
        </w:rPr>
        <w:t>a</w:t>
      </w:r>
      <w:r>
        <w:rPr>
          <w:rFonts w:eastAsiaTheme="minorEastAsia"/>
          <w:sz w:val="22"/>
          <w:szCs w:val="22"/>
        </w:rPr>
        <w:t xml:space="preserve"> lot of resources and money are devoted for developing the AI model/algorithm to provide better services. As a result, some companies prefer to treat collected data and AI model/algorithm as the asset of companies. Along this idea, the structure and mechanism of some AI model/algorithm </w:t>
      </w:r>
      <w:r w:rsidR="00902DA0">
        <w:rPr>
          <w:rFonts w:eastAsiaTheme="minorEastAsia"/>
          <w:sz w:val="22"/>
          <w:szCs w:val="22"/>
        </w:rPr>
        <w:t xml:space="preserve">should </w:t>
      </w:r>
      <w:r>
        <w:rPr>
          <w:rFonts w:eastAsiaTheme="minorEastAsia"/>
          <w:sz w:val="22"/>
          <w:szCs w:val="22"/>
        </w:rPr>
        <w:t xml:space="preserve">not </w:t>
      </w:r>
      <w:r w:rsidR="00902DA0">
        <w:rPr>
          <w:rFonts w:eastAsiaTheme="minorEastAsia"/>
          <w:sz w:val="22"/>
          <w:szCs w:val="22"/>
        </w:rPr>
        <w:t xml:space="preserve">be </w:t>
      </w:r>
      <w:r>
        <w:rPr>
          <w:rFonts w:eastAsiaTheme="minorEastAsia"/>
          <w:sz w:val="22"/>
          <w:szCs w:val="22"/>
        </w:rPr>
        <w:t xml:space="preserve">visible to </w:t>
      </w:r>
      <w:r w:rsidR="00902DA0">
        <w:rPr>
          <w:rFonts w:eastAsiaTheme="minorEastAsia"/>
          <w:sz w:val="22"/>
          <w:szCs w:val="22"/>
        </w:rPr>
        <w:t xml:space="preserve">other companies, e.g., even </w:t>
      </w:r>
      <w:r>
        <w:rPr>
          <w:rFonts w:eastAsiaTheme="minorEastAsia"/>
          <w:sz w:val="22"/>
          <w:szCs w:val="22"/>
        </w:rPr>
        <w:t>NW</w:t>
      </w:r>
      <w:r w:rsidR="00902DA0">
        <w:rPr>
          <w:rFonts w:eastAsiaTheme="minorEastAsia"/>
          <w:sz w:val="22"/>
          <w:szCs w:val="22"/>
        </w:rPr>
        <w:t xml:space="preserve"> vendors or operators</w:t>
      </w:r>
      <w:r>
        <w:rPr>
          <w:rFonts w:eastAsiaTheme="minorEastAsia"/>
          <w:sz w:val="22"/>
          <w:szCs w:val="22"/>
        </w:rPr>
        <w:t xml:space="preserve">. </w:t>
      </w:r>
      <w:r w:rsidR="00E64DD0">
        <w:rPr>
          <w:rFonts w:eastAsiaTheme="minorEastAsia"/>
          <w:sz w:val="22"/>
          <w:szCs w:val="22"/>
        </w:rPr>
        <w:t>However, this idea</w:t>
      </w:r>
      <w:r>
        <w:rPr>
          <w:rFonts w:eastAsiaTheme="minorEastAsia"/>
          <w:sz w:val="22"/>
          <w:szCs w:val="22"/>
        </w:rPr>
        <w:t xml:space="preserve"> could make it difficult to operate NW with certain reliability</w:t>
      </w:r>
      <w:r w:rsidR="00E64DD0">
        <w:rPr>
          <w:rFonts w:eastAsiaTheme="minorEastAsia"/>
          <w:sz w:val="22"/>
          <w:szCs w:val="22"/>
        </w:rPr>
        <w:t xml:space="preserve">. </w:t>
      </w:r>
      <w:r w:rsidR="00902DA0">
        <w:rPr>
          <w:rFonts w:eastAsiaTheme="minorEastAsia"/>
          <w:sz w:val="22"/>
          <w:szCs w:val="22"/>
        </w:rPr>
        <w:t>For example</w:t>
      </w:r>
      <w:r w:rsidR="00E64DD0">
        <w:rPr>
          <w:rFonts w:eastAsiaTheme="minorEastAsia"/>
          <w:sz w:val="22"/>
          <w:szCs w:val="22"/>
        </w:rPr>
        <w:t>, e</w:t>
      </w:r>
      <w:r>
        <w:rPr>
          <w:rFonts w:eastAsiaTheme="minorEastAsia"/>
          <w:sz w:val="22"/>
          <w:szCs w:val="22"/>
        </w:rPr>
        <w:t xml:space="preserve">ven </w:t>
      </w:r>
      <w:r w:rsidR="00365266">
        <w:rPr>
          <w:rFonts w:eastAsiaTheme="minorEastAsia"/>
          <w:sz w:val="22"/>
          <w:szCs w:val="22"/>
        </w:rPr>
        <w:t>if</w:t>
      </w:r>
      <w:r>
        <w:rPr>
          <w:rFonts w:eastAsiaTheme="minorEastAsia"/>
          <w:sz w:val="22"/>
          <w:szCs w:val="22"/>
        </w:rPr>
        <w:t xml:space="preserve"> AI could provide statistically higher performance than conventional scheme</w:t>
      </w:r>
      <w:r w:rsidR="00365266">
        <w:rPr>
          <w:rFonts w:eastAsiaTheme="minorEastAsia"/>
          <w:sz w:val="22"/>
          <w:szCs w:val="22"/>
        </w:rPr>
        <w:t>s</w:t>
      </w:r>
      <w:r>
        <w:rPr>
          <w:rFonts w:eastAsiaTheme="minorEastAsia"/>
          <w:sz w:val="22"/>
          <w:szCs w:val="22"/>
        </w:rPr>
        <w:t xml:space="preserve">, </w:t>
      </w:r>
      <w:r w:rsidR="00365266">
        <w:rPr>
          <w:rFonts w:eastAsiaTheme="minorEastAsia"/>
          <w:sz w:val="22"/>
          <w:szCs w:val="22"/>
        </w:rPr>
        <w:t>AI-based operation</w:t>
      </w:r>
      <w:r>
        <w:rPr>
          <w:rFonts w:eastAsiaTheme="minorEastAsia"/>
          <w:sz w:val="22"/>
          <w:szCs w:val="22"/>
        </w:rPr>
        <w:t xml:space="preserve"> might not work well in some scenarios </w:t>
      </w:r>
      <w:r w:rsidR="00E64DD0">
        <w:rPr>
          <w:rFonts w:eastAsiaTheme="minorEastAsia"/>
          <w:sz w:val="22"/>
          <w:szCs w:val="22"/>
        </w:rPr>
        <w:t>with outlier data.</w:t>
      </w:r>
      <w:r>
        <w:rPr>
          <w:rFonts w:eastAsiaTheme="minorEastAsia"/>
          <w:sz w:val="22"/>
          <w:szCs w:val="22"/>
        </w:rPr>
        <w:t xml:space="preserve"> If these unexpected results cannot be coped with, it is difficult to deploy AI for 5G NR in the practical system. </w:t>
      </w:r>
      <w:r w:rsidR="00365266">
        <w:rPr>
          <w:rFonts w:eastAsiaTheme="minorEastAsia"/>
          <w:sz w:val="22"/>
          <w:szCs w:val="22"/>
        </w:rPr>
        <w:t>Hence</w:t>
      </w:r>
      <w:r>
        <w:rPr>
          <w:rFonts w:eastAsiaTheme="minorEastAsia"/>
          <w:sz w:val="22"/>
          <w:szCs w:val="22"/>
        </w:rPr>
        <w:t xml:space="preserve">, when AI is deployed, it is better to have some fallback schemes </w:t>
      </w:r>
      <w:r w:rsidR="00E64DD0">
        <w:rPr>
          <w:rFonts w:eastAsiaTheme="minorEastAsia"/>
          <w:sz w:val="22"/>
          <w:szCs w:val="22"/>
        </w:rPr>
        <w:t>to guarantee the performance</w:t>
      </w:r>
      <w:r>
        <w:rPr>
          <w:rFonts w:eastAsiaTheme="minorEastAsia"/>
          <w:sz w:val="22"/>
          <w:szCs w:val="22"/>
        </w:rPr>
        <w:t xml:space="preserve">. </w:t>
      </w:r>
      <w:r w:rsidR="00E64DD0">
        <w:rPr>
          <w:rFonts w:eastAsiaTheme="minorEastAsia"/>
          <w:sz w:val="22"/>
          <w:szCs w:val="22"/>
        </w:rPr>
        <w:t xml:space="preserve">Also, </w:t>
      </w:r>
      <w:r w:rsidR="00E64DD0">
        <w:rPr>
          <w:rFonts w:eastAsia="游明朝"/>
          <w:bCs/>
          <w:sz w:val="22"/>
          <w:szCs w:val="22"/>
        </w:rPr>
        <w:t xml:space="preserve">NW should </w:t>
      </w:r>
      <w:r w:rsidR="00B171C7">
        <w:rPr>
          <w:rFonts w:eastAsia="游明朝"/>
          <w:bCs/>
          <w:sz w:val="22"/>
          <w:szCs w:val="22"/>
        </w:rPr>
        <w:t xml:space="preserve">be able to </w:t>
      </w:r>
      <w:r w:rsidR="00E64DD0">
        <w:rPr>
          <w:rFonts w:eastAsia="游明朝" w:hint="eastAsia"/>
          <w:bCs/>
          <w:sz w:val="22"/>
          <w:szCs w:val="22"/>
        </w:rPr>
        <w:t>p</w:t>
      </w:r>
      <w:r w:rsidR="00E64DD0">
        <w:rPr>
          <w:rFonts w:eastAsia="游明朝"/>
          <w:bCs/>
          <w:sz w:val="22"/>
          <w:szCs w:val="22"/>
        </w:rPr>
        <w:t xml:space="preserve">roperly decide when to activate/deactivate AI models and which AI </w:t>
      </w:r>
      <w:proofErr w:type="gramStart"/>
      <w:r w:rsidR="00E64DD0">
        <w:rPr>
          <w:rFonts w:eastAsia="游明朝"/>
          <w:bCs/>
          <w:sz w:val="22"/>
          <w:szCs w:val="22"/>
        </w:rPr>
        <w:t>model</w:t>
      </w:r>
      <w:proofErr w:type="gramEnd"/>
      <w:r w:rsidR="00E64DD0">
        <w:rPr>
          <w:rFonts w:eastAsia="游明朝"/>
          <w:bCs/>
          <w:sz w:val="22"/>
          <w:szCs w:val="22"/>
        </w:rPr>
        <w:t xml:space="preserve"> or fallback scheme to activate. To achieve th</w:t>
      </w:r>
      <w:r w:rsidR="00365266">
        <w:rPr>
          <w:rFonts w:eastAsia="游明朝"/>
          <w:bCs/>
          <w:sz w:val="22"/>
          <w:szCs w:val="22"/>
        </w:rPr>
        <w:t>ese</w:t>
      </w:r>
      <w:r w:rsidR="00E64DD0">
        <w:rPr>
          <w:rFonts w:eastAsia="游明朝"/>
          <w:bCs/>
          <w:sz w:val="22"/>
          <w:szCs w:val="22"/>
        </w:rPr>
        <w:t xml:space="preserve"> smart operation</w:t>
      </w:r>
      <w:r w:rsidR="00365266">
        <w:rPr>
          <w:rFonts w:eastAsia="游明朝"/>
          <w:bCs/>
          <w:sz w:val="22"/>
          <w:szCs w:val="22"/>
        </w:rPr>
        <w:t>s</w:t>
      </w:r>
      <w:r w:rsidR="00E64DD0">
        <w:rPr>
          <w:rFonts w:eastAsia="游明朝"/>
          <w:bCs/>
          <w:sz w:val="22"/>
          <w:szCs w:val="22"/>
        </w:rPr>
        <w:t xml:space="preserve">, </w:t>
      </w:r>
      <w:r w:rsidR="00E64DD0">
        <w:rPr>
          <w:rFonts w:eastAsiaTheme="minorEastAsia"/>
          <w:sz w:val="22"/>
          <w:szCs w:val="22"/>
        </w:rPr>
        <w:t xml:space="preserve">(near) real time </w:t>
      </w:r>
      <w:r w:rsidR="00365266">
        <w:rPr>
          <w:rFonts w:eastAsiaTheme="minorEastAsia"/>
          <w:sz w:val="22"/>
          <w:szCs w:val="22"/>
        </w:rPr>
        <w:t>monitor</w:t>
      </w:r>
      <w:r w:rsidR="00B171C7">
        <w:rPr>
          <w:rFonts w:eastAsiaTheme="minorEastAsia"/>
          <w:sz w:val="22"/>
          <w:szCs w:val="22"/>
        </w:rPr>
        <w:t>ing</w:t>
      </w:r>
      <w:r w:rsidR="00365266">
        <w:rPr>
          <w:rFonts w:eastAsiaTheme="minorEastAsia"/>
          <w:sz w:val="22"/>
          <w:szCs w:val="22"/>
        </w:rPr>
        <w:t xml:space="preserve"> </w:t>
      </w:r>
      <w:r w:rsidR="00B171C7">
        <w:rPr>
          <w:rFonts w:eastAsiaTheme="minorEastAsia"/>
          <w:sz w:val="22"/>
          <w:szCs w:val="22"/>
        </w:rPr>
        <w:t xml:space="preserve">for </w:t>
      </w:r>
      <w:r w:rsidR="00E64DD0">
        <w:rPr>
          <w:rFonts w:eastAsiaTheme="minorEastAsia"/>
          <w:sz w:val="22"/>
          <w:szCs w:val="22"/>
        </w:rPr>
        <w:t>AI model performances</w:t>
      </w:r>
      <w:r w:rsidR="00365266">
        <w:rPr>
          <w:rFonts w:eastAsiaTheme="minorEastAsia"/>
          <w:sz w:val="22"/>
          <w:szCs w:val="22"/>
        </w:rPr>
        <w:t xml:space="preserve"> </w:t>
      </w:r>
      <w:r w:rsidR="00B171C7">
        <w:rPr>
          <w:rFonts w:eastAsiaTheme="minorEastAsia"/>
          <w:sz w:val="22"/>
          <w:szCs w:val="22"/>
        </w:rPr>
        <w:t>is</w:t>
      </w:r>
      <w:r w:rsidR="00365266">
        <w:rPr>
          <w:rFonts w:eastAsiaTheme="minorEastAsia"/>
          <w:sz w:val="22"/>
          <w:szCs w:val="22"/>
        </w:rPr>
        <w:t xml:space="preserve"> necessary</w:t>
      </w:r>
      <w:r w:rsidR="00E64DD0">
        <w:rPr>
          <w:rFonts w:eastAsiaTheme="minorEastAsia"/>
          <w:sz w:val="22"/>
          <w:szCs w:val="22"/>
        </w:rPr>
        <w:t>. The</w:t>
      </w:r>
      <w:r w:rsidR="00B171C7">
        <w:rPr>
          <w:rFonts w:eastAsiaTheme="minorEastAsia"/>
          <w:sz w:val="22"/>
          <w:szCs w:val="22"/>
        </w:rPr>
        <w:t>refore</w:t>
      </w:r>
      <w:r w:rsidR="00E64DD0">
        <w:rPr>
          <w:rFonts w:eastAsiaTheme="minorEastAsia"/>
          <w:sz w:val="22"/>
          <w:szCs w:val="22"/>
        </w:rPr>
        <w:t xml:space="preserve">, some mechanisms to provide </w:t>
      </w:r>
      <w:r w:rsidR="00365266">
        <w:rPr>
          <w:rFonts w:eastAsiaTheme="minorEastAsia"/>
          <w:sz w:val="22"/>
          <w:szCs w:val="22"/>
        </w:rPr>
        <w:t xml:space="preserve">(near) real time </w:t>
      </w:r>
      <w:r w:rsidR="00E64DD0">
        <w:rPr>
          <w:rFonts w:eastAsiaTheme="minorEastAsia"/>
          <w:sz w:val="22"/>
          <w:szCs w:val="22"/>
        </w:rPr>
        <w:t>AI model performance</w:t>
      </w:r>
      <w:r w:rsidR="00B171C7">
        <w:rPr>
          <w:rFonts w:eastAsiaTheme="minorEastAsia"/>
          <w:sz w:val="22"/>
          <w:szCs w:val="22"/>
        </w:rPr>
        <w:t xml:space="preserve"> information</w:t>
      </w:r>
      <w:r w:rsidR="00E64DD0">
        <w:rPr>
          <w:rFonts w:eastAsiaTheme="minorEastAsia"/>
          <w:sz w:val="22"/>
          <w:szCs w:val="22"/>
        </w:rPr>
        <w:t xml:space="preserve"> </w:t>
      </w:r>
      <w:r w:rsidR="00B171C7">
        <w:rPr>
          <w:rFonts w:eastAsiaTheme="minorEastAsia"/>
          <w:sz w:val="22"/>
          <w:szCs w:val="22"/>
        </w:rPr>
        <w:t xml:space="preserve">to </w:t>
      </w:r>
      <w:r w:rsidR="00E64DD0">
        <w:rPr>
          <w:rFonts w:eastAsiaTheme="minorEastAsia"/>
          <w:sz w:val="22"/>
          <w:szCs w:val="22"/>
        </w:rPr>
        <w:t xml:space="preserve">NW should be supported. </w:t>
      </w:r>
    </w:p>
    <w:p w14:paraId="0963CBA2" w14:textId="7B971505" w:rsidR="00E64DD0" w:rsidRDefault="00E64DD0" w:rsidP="00E64DD0">
      <w:pPr>
        <w:spacing w:afterLines="50" w:after="120"/>
        <w:jc w:val="both"/>
        <w:rPr>
          <w:rFonts w:eastAsia="游明朝"/>
          <w:b/>
          <w:sz w:val="22"/>
          <w:szCs w:val="22"/>
        </w:rPr>
      </w:pPr>
      <w:r w:rsidRPr="009B1F7B">
        <w:rPr>
          <w:rFonts w:eastAsia="游明朝" w:hint="eastAsia"/>
          <w:b/>
          <w:sz w:val="22"/>
          <w:szCs w:val="22"/>
          <w:u w:val="single"/>
        </w:rPr>
        <w:t xml:space="preserve">Proposal </w:t>
      </w:r>
      <w:r w:rsidR="00BA0958">
        <w:rPr>
          <w:rFonts w:eastAsia="游明朝"/>
          <w:b/>
          <w:sz w:val="22"/>
          <w:szCs w:val="22"/>
          <w:u w:val="single"/>
        </w:rPr>
        <w:t>8</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Support the fallback scheme corresponding to the function of AI model so that the performance is guaranteed even in the scenarios where AI model provides less performance. </w:t>
      </w:r>
    </w:p>
    <w:p w14:paraId="42F6F0FC" w14:textId="3A30B4AE" w:rsidR="00E64DD0" w:rsidRDefault="00E64DD0" w:rsidP="00E64DD0">
      <w:pPr>
        <w:spacing w:afterLines="50" w:after="120"/>
        <w:jc w:val="both"/>
        <w:rPr>
          <w:rFonts w:eastAsia="游明朝"/>
          <w:b/>
          <w:sz w:val="22"/>
          <w:szCs w:val="22"/>
        </w:rPr>
      </w:pPr>
      <w:r>
        <w:rPr>
          <w:rFonts w:eastAsia="游明朝"/>
          <w:b/>
          <w:sz w:val="22"/>
          <w:szCs w:val="22"/>
          <w:u w:val="single"/>
        </w:rPr>
        <w:t xml:space="preserve">Proposal </w:t>
      </w:r>
      <w:r w:rsidR="00BA0958">
        <w:rPr>
          <w:rFonts w:eastAsia="游明朝"/>
          <w:b/>
          <w:sz w:val="22"/>
          <w:szCs w:val="22"/>
          <w:u w:val="single"/>
        </w:rPr>
        <w:t>9</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(near) real time model performance should be available </w:t>
      </w:r>
      <w:r w:rsidR="00B171C7">
        <w:rPr>
          <w:rFonts w:eastAsia="游明朝"/>
          <w:b/>
          <w:sz w:val="22"/>
          <w:szCs w:val="22"/>
        </w:rPr>
        <w:t>at</w:t>
      </w:r>
      <w:r>
        <w:rPr>
          <w:rFonts w:eastAsia="游明朝"/>
          <w:b/>
          <w:sz w:val="22"/>
          <w:szCs w:val="22"/>
        </w:rPr>
        <w:t xml:space="preserve"> NW </w:t>
      </w:r>
      <w:r w:rsidRPr="00E64DD0">
        <w:rPr>
          <w:rFonts w:eastAsia="游明朝"/>
          <w:b/>
          <w:sz w:val="22"/>
          <w:szCs w:val="22"/>
        </w:rPr>
        <w:t xml:space="preserve">so that NW properly decides when to activate/deactivate AI models and which AI </w:t>
      </w:r>
      <w:proofErr w:type="gramStart"/>
      <w:r w:rsidRPr="00E64DD0">
        <w:rPr>
          <w:rFonts w:eastAsia="游明朝"/>
          <w:b/>
          <w:sz w:val="22"/>
          <w:szCs w:val="22"/>
        </w:rPr>
        <w:t>model</w:t>
      </w:r>
      <w:proofErr w:type="gramEnd"/>
      <w:r w:rsidRPr="00E64DD0">
        <w:rPr>
          <w:rFonts w:eastAsia="游明朝"/>
          <w:b/>
          <w:sz w:val="22"/>
          <w:szCs w:val="22"/>
        </w:rPr>
        <w:t xml:space="preserve"> or fallback scheme to activate.</w:t>
      </w:r>
    </w:p>
    <w:p w14:paraId="6A97BC54" w14:textId="27EB5643" w:rsidR="00E64DD0" w:rsidRDefault="00E64DD0" w:rsidP="00E64DD0">
      <w:pPr>
        <w:spacing w:afterLines="50" w:after="120"/>
        <w:jc w:val="both"/>
        <w:rPr>
          <w:rFonts w:eastAsia="游明朝"/>
          <w:bCs/>
          <w:sz w:val="22"/>
          <w:szCs w:val="22"/>
        </w:rPr>
      </w:pPr>
      <w:r>
        <w:rPr>
          <w:rFonts w:eastAsia="游明朝"/>
          <w:bCs/>
          <w:sz w:val="22"/>
          <w:szCs w:val="22"/>
        </w:rPr>
        <w:t xml:space="preserve">For NW-side model, the inputs for AI model and inference results are available </w:t>
      </w:r>
      <w:r w:rsidR="004D2EAE">
        <w:rPr>
          <w:rFonts w:eastAsia="游明朝"/>
          <w:bCs/>
          <w:sz w:val="22"/>
          <w:szCs w:val="22"/>
        </w:rPr>
        <w:t xml:space="preserve">at </w:t>
      </w:r>
      <w:r>
        <w:rPr>
          <w:rFonts w:eastAsia="游明朝"/>
          <w:bCs/>
          <w:sz w:val="22"/>
          <w:szCs w:val="22"/>
        </w:rPr>
        <w:t>NW. Even though it might require some assistance data</w:t>
      </w:r>
      <w:r w:rsidR="00365266">
        <w:rPr>
          <w:rFonts w:eastAsia="游明朝"/>
          <w:bCs/>
          <w:sz w:val="22"/>
          <w:szCs w:val="22"/>
        </w:rPr>
        <w:t xml:space="preserve"> depending on sub use cases</w:t>
      </w:r>
      <w:r>
        <w:rPr>
          <w:rFonts w:eastAsia="游明朝"/>
          <w:bCs/>
          <w:sz w:val="22"/>
          <w:szCs w:val="22"/>
        </w:rPr>
        <w:t xml:space="preserve">, NW can play a role in monitoring the model performance with </w:t>
      </w:r>
      <w:r w:rsidR="00365266">
        <w:rPr>
          <w:rFonts w:eastAsia="游明朝"/>
          <w:bCs/>
          <w:sz w:val="22"/>
          <w:szCs w:val="22"/>
        </w:rPr>
        <w:t xml:space="preserve">some </w:t>
      </w:r>
      <w:r>
        <w:rPr>
          <w:rFonts w:eastAsia="游明朝"/>
          <w:bCs/>
          <w:sz w:val="22"/>
          <w:szCs w:val="22"/>
        </w:rPr>
        <w:t xml:space="preserve">small enhancements. On the other hand, model </w:t>
      </w:r>
      <w:r w:rsidR="004D2EAE">
        <w:rPr>
          <w:rFonts w:eastAsia="游明朝" w:hint="eastAsia"/>
          <w:bCs/>
          <w:sz w:val="22"/>
          <w:szCs w:val="22"/>
        </w:rPr>
        <w:t>p</w:t>
      </w:r>
      <w:r w:rsidR="004D2EAE">
        <w:rPr>
          <w:rFonts w:eastAsia="游明朝"/>
          <w:bCs/>
          <w:sz w:val="22"/>
          <w:szCs w:val="22"/>
        </w:rPr>
        <w:t xml:space="preserve">erformance </w:t>
      </w:r>
      <w:r>
        <w:rPr>
          <w:rFonts w:eastAsia="游明朝"/>
          <w:bCs/>
          <w:sz w:val="22"/>
          <w:szCs w:val="22"/>
        </w:rPr>
        <w:t>monitoring at NW m</w:t>
      </w:r>
      <w:r w:rsidR="004D2EAE">
        <w:rPr>
          <w:rFonts w:eastAsia="游明朝"/>
          <w:bCs/>
          <w:sz w:val="22"/>
          <w:szCs w:val="22"/>
        </w:rPr>
        <w:t>ay or may</w:t>
      </w:r>
      <w:r>
        <w:rPr>
          <w:rFonts w:eastAsia="游明朝"/>
          <w:bCs/>
          <w:sz w:val="22"/>
          <w:szCs w:val="22"/>
        </w:rPr>
        <w:t xml:space="preserve"> not be suitable in case of UE-side model and two-sided models. In our views, model </w:t>
      </w:r>
      <w:r w:rsidR="004D2EAE">
        <w:rPr>
          <w:rFonts w:eastAsia="游明朝"/>
          <w:bCs/>
          <w:sz w:val="22"/>
          <w:szCs w:val="22"/>
        </w:rPr>
        <w:t xml:space="preserve">performance </w:t>
      </w:r>
      <w:r>
        <w:rPr>
          <w:rFonts w:eastAsia="游明朝"/>
          <w:bCs/>
          <w:sz w:val="22"/>
          <w:szCs w:val="22"/>
        </w:rPr>
        <w:t xml:space="preserve">monitoring of UE-side model can be categorized into two </w:t>
      </w:r>
      <w:r w:rsidR="00365266">
        <w:rPr>
          <w:rFonts w:eastAsia="游明朝"/>
          <w:bCs/>
          <w:sz w:val="22"/>
          <w:szCs w:val="22"/>
        </w:rPr>
        <w:t>types:</w:t>
      </w:r>
      <w:r>
        <w:rPr>
          <w:rFonts w:eastAsia="游明朝"/>
          <w:bCs/>
          <w:sz w:val="22"/>
          <w:szCs w:val="22"/>
        </w:rPr>
        <w:t xml:space="preserve"> NW-based model monitoring and UE-based model monitoring as shown in Fig. </w:t>
      </w:r>
      <w:r w:rsidR="00BA0958">
        <w:rPr>
          <w:rFonts w:eastAsia="游明朝"/>
          <w:bCs/>
          <w:sz w:val="22"/>
          <w:szCs w:val="22"/>
        </w:rPr>
        <w:t>3</w:t>
      </w:r>
      <w:r>
        <w:rPr>
          <w:rFonts w:eastAsia="游明朝"/>
          <w:bCs/>
          <w:sz w:val="22"/>
          <w:szCs w:val="22"/>
        </w:rPr>
        <w:t>.</w:t>
      </w:r>
    </w:p>
    <w:p w14:paraId="3D8B7460" w14:textId="503637EB" w:rsidR="00E64DD0" w:rsidRDefault="00E64DD0" w:rsidP="00E64DD0">
      <w:pPr>
        <w:spacing w:afterLines="50" w:after="120"/>
        <w:jc w:val="both"/>
        <w:rPr>
          <w:rFonts w:eastAsia="游明朝"/>
          <w:bCs/>
          <w:sz w:val="22"/>
          <w:szCs w:val="22"/>
        </w:rPr>
      </w:pPr>
      <w:r>
        <w:rPr>
          <w:rFonts w:eastAsia="游明朝"/>
          <w:bCs/>
          <w:noProof/>
          <w:sz w:val="22"/>
          <w:szCs w:val="22"/>
        </w:rPr>
        <w:lastRenderedPageBreak/>
        <w:drawing>
          <wp:inline distT="0" distB="0" distL="0" distR="0" wp14:anchorId="26BE268E" wp14:editId="5E387AD8">
            <wp:extent cx="6410945" cy="162401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35634" cy="1630266"/>
                    </a:xfrm>
                    <a:prstGeom prst="rect">
                      <a:avLst/>
                    </a:prstGeom>
                    <a:noFill/>
                    <a:ln>
                      <a:noFill/>
                    </a:ln>
                  </pic:spPr>
                </pic:pic>
              </a:graphicData>
            </a:graphic>
          </wp:inline>
        </w:drawing>
      </w:r>
    </w:p>
    <w:p w14:paraId="0E760D12" w14:textId="0FB9DF14" w:rsidR="00E64DD0" w:rsidRPr="00365266" w:rsidRDefault="00E64DD0" w:rsidP="00365266">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sidR="00BA0958">
        <w:rPr>
          <w:sz w:val="22"/>
          <w:szCs w:val="22"/>
          <w:lang w:val="en-US"/>
        </w:rPr>
        <w:t>3</w:t>
      </w:r>
      <w:r w:rsidRPr="001D23A7">
        <w:rPr>
          <w:sz w:val="22"/>
          <w:szCs w:val="22"/>
          <w:lang w:val="en-US"/>
        </w:rPr>
        <w:t>.</w:t>
      </w:r>
      <w:r>
        <w:rPr>
          <w:b w:val="0"/>
          <w:sz w:val="22"/>
          <w:szCs w:val="22"/>
        </w:rPr>
        <w:t xml:space="preserve"> Two types of model monitoring with UE-side models.</w:t>
      </w:r>
    </w:p>
    <w:p w14:paraId="0CF4D051" w14:textId="34CD1544" w:rsidR="00E64DD0" w:rsidRDefault="00E64DD0" w:rsidP="00E64DD0">
      <w:pPr>
        <w:spacing w:afterLines="50" w:after="120"/>
        <w:jc w:val="both"/>
        <w:rPr>
          <w:rFonts w:eastAsia="游明朝"/>
          <w:bCs/>
          <w:sz w:val="22"/>
          <w:szCs w:val="22"/>
        </w:rPr>
      </w:pPr>
      <w:r>
        <w:rPr>
          <w:rFonts w:eastAsia="游明朝"/>
          <w:bCs/>
          <w:sz w:val="22"/>
          <w:szCs w:val="22"/>
        </w:rPr>
        <w:t xml:space="preserve">In NW-based model monitoring, UE reports </w:t>
      </w:r>
      <w:r w:rsidR="00365266">
        <w:rPr>
          <w:rFonts w:eastAsia="游明朝"/>
          <w:bCs/>
          <w:sz w:val="22"/>
          <w:szCs w:val="22"/>
        </w:rPr>
        <w:t xml:space="preserve">results of </w:t>
      </w:r>
      <w:r>
        <w:rPr>
          <w:rFonts w:eastAsia="游明朝"/>
          <w:bCs/>
          <w:sz w:val="22"/>
          <w:szCs w:val="22"/>
        </w:rPr>
        <w:t xml:space="preserve">(post processed) model inference and </w:t>
      </w:r>
      <w:r w:rsidR="00365266">
        <w:rPr>
          <w:rFonts w:eastAsia="游明朝"/>
          <w:bCs/>
          <w:sz w:val="22"/>
          <w:szCs w:val="22"/>
        </w:rPr>
        <w:t xml:space="preserve">additional </w:t>
      </w:r>
      <w:r>
        <w:rPr>
          <w:rFonts w:eastAsia="游明朝"/>
          <w:bCs/>
          <w:sz w:val="22"/>
          <w:szCs w:val="22"/>
        </w:rPr>
        <w:t>information for model monitoring, such as the target values of model inference, so that NW can monitor how accurate AI model is at the (near) real time</w:t>
      </w:r>
      <w:r w:rsidR="00365266">
        <w:rPr>
          <w:rFonts w:eastAsia="游明朝"/>
          <w:bCs/>
          <w:sz w:val="22"/>
          <w:szCs w:val="22"/>
        </w:rPr>
        <w:t xml:space="preserve"> by comparing them</w:t>
      </w:r>
      <w:r>
        <w:rPr>
          <w:rFonts w:eastAsia="游明朝"/>
          <w:bCs/>
          <w:sz w:val="22"/>
          <w:szCs w:val="22"/>
        </w:rPr>
        <w:t xml:space="preserve">. In UE-based model monitoring, in contrast, UE monitors the (near) real time performance and report the monitored performance to NW. In general, UE-based model monitoring requires smaller overhead signalling for model monitoring, while NW-based model monitoring provides more information to NW. </w:t>
      </w:r>
      <w:r w:rsidR="00365266">
        <w:rPr>
          <w:rFonts w:eastAsia="游明朝"/>
          <w:bCs/>
          <w:sz w:val="22"/>
          <w:szCs w:val="22"/>
        </w:rPr>
        <w:t xml:space="preserve">Likewise, </w:t>
      </w:r>
      <w:r>
        <w:rPr>
          <w:rFonts w:eastAsia="游明朝"/>
          <w:bCs/>
          <w:sz w:val="22"/>
          <w:szCs w:val="22"/>
        </w:rPr>
        <w:t xml:space="preserve">RAN1 should discuss the pros and cons of model monitoring per sub use case and consider how to achieve the availability of (near) real time model performance </w:t>
      </w:r>
      <w:r w:rsidR="007069BA">
        <w:rPr>
          <w:rFonts w:eastAsia="游明朝"/>
          <w:bCs/>
          <w:sz w:val="22"/>
          <w:szCs w:val="22"/>
        </w:rPr>
        <w:t xml:space="preserve">at </w:t>
      </w:r>
      <w:r>
        <w:rPr>
          <w:rFonts w:eastAsia="游明朝"/>
          <w:bCs/>
          <w:sz w:val="22"/>
          <w:szCs w:val="22"/>
        </w:rPr>
        <w:t>NW even in case of UE-side model.</w:t>
      </w:r>
    </w:p>
    <w:p w14:paraId="09997CD5" w14:textId="092E8C0F" w:rsidR="00E64DD0" w:rsidRDefault="00E64DD0" w:rsidP="00E64DD0">
      <w:pPr>
        <w:spacing w:afterLines="50" w:after="120"/>
        <w:jc w:val="both"/>
        <w:rPr>
          <w:rFonts w:eastAsia="游明朝"/>
          <w:b/>
          <w:sz w:val="22"/>
          <w:szCs w:val="22"/>
        </w:rPr>
      </w:pPr>
      <w:r>
        <w:rPr>
          <w:rFonts w:eastAsia="游明朝"/>
          <w:b/>
          <w:sz w:val="22"/>
          <w:szCs w:val="22"/>
          <w:u w:val="single"/>
        </w:rPr>
        <w:t>Observation 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Model monitoring of UE-side model can be categorized into NW-based model monitoring and UE-based model monitoring.  </w:t>
      </w:r>
    </w:p>
    <w:p w14:paraId="53F1DDCD" w14:textId="16AF231C" w:rsidR="00B875EE" w:rsidRPr="00695C85" w:rsidRDefault="00B875EE" w:rsidP="00B875EE">
      <w:pPr>
        <w:spacing w:afterLines="50" w:after="120"/>
        <w:jc w:val="both"/>
        <w:rPr>
          <w:rFonts w:eastAsiaTheme="minorEastAsia"/>
          <w:sz w:val="22"/>
          <w:szCs w:val="22"/>
          <w:lang w:val="en-US"/>
        </w:rPr>
      </w:pPr>
    </w:p>
    <w:p w14:paraId="00D6EF2C" w14:textId="779C5581" w:rsidR="00B875EE" w:rsidRPr="009B1F7B" w:rsidRDefault="00B875EE" w:rsidP="00B875EE">
      <w:pPr>
        <w:pStyle w:val="2"/>
        <w:numPr>
          <w:ilvl w:val="1"/>
          <w:numId w:val="6"/>
        </w:numPr>
        <w:spacing w:line="360" w:lineRule="auto"/>
        <w:jc w:val="both"/>
        <w:rPr>
          <w:b/>
          <w:bCs/>
          <w:sz w:val="22"/>
          <w:szCs w:val="22"/>
          <w:lang w:val="en-US"/>
        </w:rPr>
      </w:pPr>
      <w:r>
        <w:rPr>
          <w:b/>
          <w:bCs/>
          <w:sz w:val="22"/>
          <w:szCs w:val="22"/>
          <w:lang w:val="en-US"/>
        </w:rPr>
        <w:t>General views on KPI</w:t>
      </w:r>
    </w:p>
    <w:p w14:paraId="44142590" w14:textId="1C5D7465" w:rsidR="00B875EE" w:rsidRDefault="00B875EE" w:rsidP="00B875EE">
      <w:pPr>
        <w:spacing w:afterLines="50" w:after="120"/>
        <w:jc w:val="both"/>
        <w:rPr>
          <w:rFonts w:eastAsiaTheme="minorEastAsia"/>
          <w:sz w:val="22"/>
          <w:szCs w:val="22"/>
        </w:rPr>
      </w:pPr>
      <w:r>
        <w:rPr>
          <w:rFonts w:eastAsiaTheme="minorEastAsia"/>
          <w:sz w:val="22"/>
          <w:szCs w:val="22"/>
        </w:rPr>
        <w:t xml:space="preserve">Some KPIs in evaluation methodology </w:t>
      </w:r>
      <w:r w:rsidR="007069BA">
        <w:rPr>
          <w:rFonts w:eastAsiaTheme="minorEastAsia" w:hint="eastAsia"/>
          <w:sz w:val="22"/>
          <w:szCs w:val="22"/>
        </w:rPr>
        <w:t>a</w:t>
      </w:r>
      <w:r w:rsidR="007069BA">
        <w:rPr>
          <w:rFonts w:eastAsiaTheme="minorEastAsia"/>
          <w:sz w:val="22"/>
          <w:szCs w:val="22"/>
        </w:rPr>
        <w:t>re</w:t>
      </w:r>
      <w:r>
        <w:rPr>
          <w:rFonts w:eastAsiaTheme="minorEastAsia"/>
          <w:sz w:val="22"/>
          <w:szCs w:val="22"/>
        </w:rPr>
        <w:t xml:space="preserve"> common among all sub use cases. One of general KPIs is KPI representing the memory storage of models. Several KPIs are proposed to evaluate the model memory storage of models at </w:t>
      </w:r>
      <w:r w:rsidR="007069BA">
        <w:rPr>
          <w:rFonts w:eastAsiaTheme="minorEastAsia"/>
          <w:sz w:val="22"/>
          <w:szCs w:val="22"/>
        </w:rPr>
        <w:t xml:space="preserve">the </w:t>
      </w:r>
      <w:r>
        <w:rPr>
          <w:rFonts w:eastAsiaTheme="minorEastAsia"/>
          <w:sz w:val="22"/>
          <w:szCs w:val="22"/>
        </w:rPr>
        <w:t>RAN1#109</w:t>
      </w:r>
      <w:r w:rsidR="007069BA">
        <w:rPr>
          <w:rFonts w:eastAsiaTheme="minorEastAsia"/>
          <w:sz w:val="22"/>
          <w:szCs w:val="22"/>
        </w:rPr>
        <w:t>-</w:t>
      </w:r>
      <w:r>
        <w:rPr>
          <w:rFonts w:eastAsiaTheme="minorEastAsia"/>
          <w:sz w:val="22"/>
          <w:szCs w:val="22"/>
        </w:rPr>
        <w:t>e</w:t>
      </w:r>
      <w:r w:rsidR="007069BA">
        <w:rPr>
          <w:rFonts w:eastAsiaTheme="minorEastAsia"/>
          <w:sz w:val="22"/>
          <w:szCs w:val="22"/>
        </w:rPr>
        <w:t xml:space="preserve"> meeting</w:t>
      </w:r>
      <w:r>
        <w:rPr>
          <w:rFonts w:eastAsiaTheme="minorEastAsia"/>
          <w:sz w:val="22"/>
          <w:szCs w:val="22"/>
        </w:rPr>
        <w:t xml:space="preserve">. One </w:t>
      </w:r>
      <w:r w:rsidR="00633ACC">
        <w:rPr>
          <w:rFonts w:eastAsiaTheme="minorEastAsia"/>
          <w:sz w:val="22"/>
          <w:szCs w:val="22"/>
        </w:rPr>
        <w:t xml:space="preserve">possible KPI is the number of quantized bits for AI model. This KPI reflects the actually occupied memory storage of AI models. However, the value could be different even </w:t>
      </w:r>
      <w:r w:rsidR="00632B15">
        <w:rPr>
          <w:rFonts w:eastAsiaTheme="minorEastAsia"/>
          <w:sz w:val="22"/>
          <w:szCs w:val="22"/>
        </w:rPr>
        <w:t xml:space="preserve">for </w:t>
      </w:r>
      <w:r w:rsidR="00633ACC">
        <w:rPr>
          <w:rFonts w:eastAsiaTheme="minorEastAsia"/>
          <w:sz w:val="22"/>
          <w:szCs w:val="22"/>
        </w:rPr>
        <w:t xml:space="preserve">the same AI model </w:t>
      </w:r>
      <w:r w:rsidR="00632B15">
        <w:rPr>
          <w:rFonts w:eastAsiaTheme="minorEastAsia"/>
          <w:sz w:val="22"/>
          <w:szCs w:val="22"/>
        </w:rPr>
        <w:t>depending on</w:t>
      </w:r>
      <w:r w:rsidR="00633ACC">
        <w:rPr>
          <w:rFonts w:eastAsiaTheme="minorEastAsia"/>
          <w:sz w:val="22"/>
          <w:szCs w:val="22"/>
        </w:rPr>
        <w:t xml:space="preserve"> the platform used for the quantization representation. On the other hand, if the number of parameters is used as KPI representing the memory storage of models, the fair comparison can be achieved regardless of the platform. Hence, the number of parameters should be considered as one of KPIs representing the memory storage of AI model.</w:t>
      </w:r>
    </w:p>
    <w:p w14:paraId="3C1668FB" w14:textId="4846FCB7" w:rsidR="00633ACC" w:rsidRDefault="00633ACC" w:rsidP="00633ACC">
      <w:pPr>
        <w:spacing w:afterLines="50" w:after="120"/>
        <w:jc w:val="both"/>
        <w:rPr>
          <w:rFonts w:eastAsia="游明朝"/>
          <w:b/>
          <w:sz w:val="22"/>
          <w:szCs w:val="22"/>
        </w:rPr>
      </w:pPr>
      <w:r>
        <w:rPr>
          <w:rFonts w:eastAsia="游明朝"/>
          <w:b/>
          <w:sz w:val="22"/>
          <w:szCs w:val="22"/>
          <w:u w:val="single"/>
        </w:rPr>
        <w:t>Proposal 1</w:t>
      </w:r>
      <w:r w:rsidR="007069BA">
        <w:rPr>
          <w:rFonts w:eastAsia="游明朝"/>
          <w:b/>
          <w:sz w:val="22"/>
          <w:szCs w:val="22"/>
          <w:u w:val="single"/>
        </w:rPr>
        <w:t>0</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T</w:t>
      </w:r>
      <w:r w:rsidRPr="00633ACC">
        <w:rPr>
          <w:rFonts w:eastAsia="游明朝"/>
          <w:b/>
          <w:sz w:val="22"/>
          <w:szCs w:val="22"/>
        </w:rPr>
        <w:t xml:space="preserve">he number of parameters should be considered as one of KPIs representing the memory storage of AI model. </w:t>
      </w:r>
    </w:p>
    <w:p w14:paraId="3084C251" w14:textId="7F417DEB" w:rsidR="00633ACC" w:rsidRDefault="00633ACC" w:rsidP="00633ACC">
      <w:pPr>
        <w:spacing w:afterLines="50" w:after="120"/>
        <w:jc w:val="both"/>
        <w:rPr>
          <w:rFonts w:eastAsiaTheme="minorEastAsia"/>
          <w:sz w:val="22"/>
          <w:szCs w:val="22"/>
        </w:rPr>
      </w:pPr>
      <w:r>
        <w:rPr>
          <w:rFonts w:eastAsiaTheme="minorEastAsia"/>
          <w:sz w:val="22"/>
          <w:szCs w:val="22"/>
        </w:rPr>
        <w:t xml:space="preserve">Generalization of AI models is </w:t>
      </w:r>
      <w:r w:rsidR="00632B15">
        <w:rPr>
          <w:rFonts w:eastAsiaTheme="minorEastAsia"/>
          <w:sz w:val="22"/>
          <w:szCs w:val="22"/>
        </w:rPr>
        <w:t xml:space="preserve">one of </w:t>
      </w:r>
      <w:r>
        <w:rPr>
          <w:rFonts w:eastAsiaTheme="minorEastAsia"/>
          <w:sz w:val="22"/>
          <w:szCs w:val="22"/>
        </w:rPr>
        <w:t>important KPI</w:t>
      </w:r>
      <w:r w:rsidR="00632B15">
        <w:rPr>
          <w:rFonts w:eastAsiaTheme="minorEastAsia"/>
          <w:sz w:val="22"/>
          <w:szCs w:val="22"/>
        </w:rPr>
        <w:t>s</w:t>
      </w:r>
      <w:r>
        <w:rPr>
          <w:rFonts w:eastAsiaTheme="minorEastAsia"/>
          <w:sz w:val="22"/>
          <w:szCs w:val="22"/>
        </w:rPr>
        <w:t xml:space="preserve"> for the practical deployments to check how often model update or switching is necessary,</w:t>
      </w:r>
      <w:r w:rsidR="00365266">
        <w:rPr>
          <w:rFonts w:eastAsiaTheme="minorEastAsia"/>
          <w:sz w:val="22"/>
          <w:szCs w:val="22"/>
        </w:rPr>
        <w:t xml:space="preserve"> </w:t>
      </w:r>
      <w:r>
        <w:rPr>
          <w:rFonts w:eastAsiaTheme="minorEastAsia"/>
          <w:sz w:val="22"/>
          <w:szCs w:val="22"/>
        </w:rPr>
        <w:t>because it could evaluate how robust one AI model can be to several environments/configuration</w:t>
      </w:r>
      <w:r w:rsidR="00365266">
        <w:rPr>
          <w:rFonts w:eastAsiaTheme="minorEastAsia"/>
          <w:sz w:val="22"/>
          <w:szCs w:val="22"/>
        </w:rPr>
        <w:t>s</w:t>
      </w:r>
      <w:r>
        <w:rPr>
          <w:rFonts w:eastAsiaTheme="minorEastAsia"/>
          <w:sz w:val="22"/>
          <w:szCs w:val="22"/>
        </w:rPr>
        <w:t xml:space="preserve">. For the generalization evaluation, comparison between several options as listed in Table.2 were proposed at </w:t>
      </w:r>
      <w:r w:rsidR="00632B15">
        <w:rPr>
          <w:rFonts w:eastAsiaTheme="minorEastAsia"/>
          <w:sz w:val="22"/>
          <w:szCs w:val="22"/>
        </w:rPr>
        <w:t xml:space="preserve">the </w:t>
      </w:r>
      <w:r>
        <w:rPr>
          <w:rFonts w:eastAsiaTheme="minorEastAsia"/>
          <w:sz w:val="22"/>
          <w:szCs w:val="22"/>
        </w:rPr>
        <w:t>RAN1#109</w:t>
      </w:r>
      <w:r w:rsidR="00632B15">
        <w:rPr>
          <w:rFonts w:eastAsiaTheme="minorEastAsia"/>
          <w:sz w:val="22"/>
          <w:szCs w:val="22"/>
        </w:rPr>
        <w:t>-</w:t>
      </w:r>
      <w:r>
        <w:rPr>
          <w:rFonts w:eastAsiaTheme="minorEastAsia"/>
          <w:sz w:val="22"/>
          <w:szCs w:val="22"/>
        </w:rPr>
        <w:t xml:space="preserve">e </w:t>
      </w:r>
      <w:r w:rsidR="00632B15">
        <w:rPr>
          <w:rFonts w:eastAsiaTheme="minorEastAsia"/>
          <w:sz w:val="22"/>
          <w:szCs w:val="22"/>
        </w:rPr>
        <w:t xml:space="preserve">meeting </w:t>
      </w:r>
      <w:r>
        <w:rPr>
          <w:rFonts w:eastAsiaTheme="minorEastAsia"/>
          <w:sz w:val="22"/>
          <w:szCs w:val="22"/>
        </w:rPr>
        <w:t xml:space="preserve">[3]. </w:t>
      </w:r>
      <w:r w:rsidR="00D1593D">
        <w:rPr>
          <w:rFonts w:eastAsiaTheme="minorEastAsia"/>
          <w:sz w:val="22"/>
          <w:szCs w:val="22"/>
        </w:rPr>
        <w:t xml:space="preserve">In Table.2, </w:t>
      </w:r>
      <w:r w:rsidR="00D1593D">
        <w:rPr>
          <w:sz w:val="22"/>
          <w:szCs w:val="22"/>
        </w:rPr>
        <w:t>data used for training, testing, and inference are different according to each option</w:t>
      </w:r>
      <w:r w:rsidR="00D1593D">
        <w:rPr>
          <w:rFonts w:eastAsiaTheme="minorEastAsia"/>
          <w:sz w:val="22"/>
          <w:szCs w:val="22"/>
        </w:rPr>
        <w:t xml:space="preserve">. </w:t>
      </w:r>
      <w:r>
        <w:rPr>
          <w:rFonts w:eastAsiaTheme="minorEastAsia"/>
          <w:sz w:val="22"/>
          <w:szCs w:val="22"/>
        </w:rPr>
        <w:t xml:space="preserve">In our view, it is beneficial to evaluate the performance of generalization with the assumption that dataset is sufficiently collected from multiple environments including the target environment, because it is reasonable assumptions in the actual deployments. Hence, </w:t>
      </w:r>
      <w:r w:rsidRPr="00633ACC">
        <w:rPr>
          <w:rFonts w:eastAsiaTheme="minorEastAsia"/>
          <w:sz w:val="22"/>
          <w:szCs w:val="22"/>
        </w:rPr>
        <w:t>comparison between Option1 and Option3</w:t>
      </w:r>
      <w:r>
        <w:rPr>
          <w:rFonts w:eastAsiaTheme="minorEastAsia"/>
          <w:sz w:val="22"/>
          <w:szCs w:val="22"/>
        </w:rPr>
        <w:t xml:space="preserve"> should be evaluated at least as one of generalization KPI</w:t>
      </w:r>
      <w:r w:rsidR="00632B15">
        <w:rPr>
          <w:rFonts w:eastAsiaTheme="minorEastAsia"/>
          <w:sz w:val="22"/>
          <w:szCs w:val="22"/>
        </w:rPr>
        <w:t>s</w:t>
      </w:r>
      <w:r w:rsidRPr="00633ACC">
        <w:rPr>
          <w:rFonts w:eastAsiaTheme="minorEastAsia"/>
          <w:sz w:val="22"/>
          <w:szCs w:val="22"/>
        </w:rPr>
        <w:t>.</w:t>
      </w:r>
    </w:p>
    <w:p w14:paraId="196F747E" w14:textId="58955D55" w:rsidR="00633ACC" w:rsidRPr="00365266" w:rsidRDefault="00633ACC" w:rsidP="00633ACC">
      <w:pPr>
        <w:spacing w:afterLines="50" w:after="120"/>
        <w:jc w:val="both"/>
        <w:rPr>
          <w:rFonts w:eastAsia="游明朝"/>
          <w:b/>
          <w:sz w:val="22"/>
          <w:szCs w:val="22"/>
        </w:rPr>
      </w:pPr>
      <w:r>
        <w:rPr>
          <w:rFonts w:eastAsia="游明朝"/>
          <w:b/>
          <w:sz w:val="22"/>
          <w:szCs w:val="22"/>
          <w:u w:val="single"/>
        </w:rPr>
        <w:t>Proposal 1</w:t>
      </w:r>
      <w:r w:rsidR="007069BA">
        <w:rPr>
          <w:rFonts w:eastAsia="游明朝"/>
          <w:b/>
          <w:sz w:val="22"/>
          <w:szCs w:val="22"/>
          <w:u w:val="single"/>
        </w:rPr>
        <w:t>1</w:t>
      </w:r>
      <w:r w:rsidRPr="009B1F7B">
        <w:rPr>
          <w:rFonts w:eastAsia="游明朝" w:hint="eastAsia"/>
          <w:b/>
          <w:sz w:val="22"/>
          <w:szCs w:val="22"/>
        </w:rPr>
        <w:t>:</w:t>
      </w:r>
      <w:r w:rsidRPr="009B1F7B">
        <w:rPr>
          <w:rFonts w:eastAsia="游明朝"/>
          <w:b/>
          <w:sz w:val="22"/>
          <w:szCs w:val="22"/>
        </w:rPr>
        <w:t xml:space="preserve"> </w:t>
      </w:r>
      <w:r w:rsidR="00632B15">
        <w:rPr>
          <w:rFonts w:eastAsia="游明朝"/>
          <w:b/>
          <w:sz w:val="22"/>
          <w:szCs w:val="22"/>
        </w:rPr>
        <w:t>As o</w:t>
      </w:r>
      <w:r>
        <w:rPr>
          <w:rFonts w:eastAsia="游明朝"/>
          <w:b/>
          <w:sz w:val="22"/>
          <w:szCs w:val="22"/>
        </w:rPr>
        <w:t>ne of g</w:t>
      </w:r>
      <w:r w:rsidRPr="00633ACC">
        <w:rPr>
          <w:rFonts w:eastAsia="游明朝"/>
          <w:b/>
          <w:sz w:val="22"/>
          <w:szCs w:val="22"/>
        </w:rPr>
        <w:t>eneralization KPI</w:t>
      </w:r>
      <w:r w:rsidR="00632B15">
        <w:rPr>
          <w:rFonts w:eastAsia="游明朝"/>
          <w:b/>
          <w:sz w:val="22"/>
          <w:szCs w:val="22"/>
        </w:rPr>
        <w:t>s,</w:t>
      </w:r>
      <w:r w:rsidRPr="00633ACC">
        <w:rPr>
          <w:rFonts w:eastAsia="游明朝"/>
          <w:b/>
          <w:sz w:val="22"/>
          <w:szCs w:val="22"/>
        </w:rPr>
        <w:t xml:space="preserve"> </w:t>
      </w:r>
      <w:r>
        <w:rPr>
          <w:rFonts w:eastAsia="游明朝"/>
          <w:b/>
          <w:sz w:val="22"/>
          <w:szCs w:val="22"/>
        </w:rPr>
        <w:t xml:space="preserve">at least </w:t>
      </w:r>
      <w:r w:rsidRPr="00633ACC">
        <w:rPr>
          <w:rFonts w:eastAsia="游明朝"/>
          <w:b/>
          <w:sz w:val="22"/>
          <w:szCs w:val="22"/>
        </w:rPr>
        <w:t>the comparison between Option1 and Option3</w:t>
      </w:r>
      <w:r w:rsidR="00632B15">
        <w:rPr>
          <w:rFonts w:eastAsia="游明朝"/>
          <w:b/>
          <w:sz w:val="22"/>
          <w:szCs w:val="22"/>
        </w:rPr>
        <w:t xml:space="preserve"> in Table 2 should be considered</w:t>
      </w:r>
      <w:r>
        <w:rPr>
          <w:rFonts w:eastAsia="游明朝"/>
          <w:b/>
          <w:sz w:val="22"/>
          <w:szCs w:val="22"/>
        </w:rPr>
        <w:t xml:space="preserve">. </w:t>
      </w:r>
    </w:p>
    <w:p w14:paraId="275CFEA7" w14:textId="6FA80A5B" w:rsidR="00633ACC" w:rsidRPr="00633ACC" w:rsidRDefault="00633ACC" w:rsidP="00365266">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2</w:t>
      </w:r>
      <w:r w:rsidRPr="00642DB6">
        <w:rPr>
          <w:b/>
          <w:bCs/>
          <w:sz w:val="22"/>
          <w:szCs w:val="22"/>
          <w:lang w:val="en-US"/>
        </w:rPr>
        <w:t>.</w:t>
      </w:r>
      <w:r>
        <w:rPr>
          <w:sz w:val="22"/>
          <w:szCs w:val="22"/>
        </w:rPr>
        <w:t xml:space="preserve">  Several options for generalization evaluation where data used for training, testing, and inference are different acc</w:t>
      </w:r>
      <w:r w:rsidR="00D1593D">
        <w:rPr>
          <w:sz w:val="22"/>
          <w:szCs w:val="22"/>
        </w:rPr>
        <w:t>ording</w:t>
      </w:r>
      <w:r>
        <w:rPr>
          <w:sz w:val="22"/>
          <w:szCs w:val="22"/>
        </w:rPr>
        <w:t xml:space="preserve"> to option</w:t>
      </w:r>
      <w:r w:rsidR="00A05B89">
        <w:rPr>
          <w:sz w:val="22"/>
          <w:szCs w:val="22"/>
        </w:rPr>
        <w:t>s</w:t>
      </w:r>
      <w:r>
        <w:rPr>
          <w:sz w:val="22"/>
          <w:szCs w:val="22"/>
        </w:rPr>
        <w:t>.</w:t>
      </w:r>
    </w:p>
    <w:tbl>
      <w:tblPr>
        <w:tblW w:w="5000" w:type="pct"/>
        <w:tblCellMar>
          <w:left w:w="0" w:type="dxa"/>
          <w:right w:w="0" w:type="dxa"/>
        </w:tblCellMar>
        <w:tblLook w:val="04A0" w:firstRow="1" w:lastRow="0" w:firstColumn="1" w:lastColumn="0" w:noHBand="0" w:noVBand="1"/>
      </w:tblPr>
      <w:tblGrid>
        <w:gridCol w:w="905"/>
        <w:gridCol w:w="5040"/>
        <w:gridCol w:w="4007"/>
      </w:tblGrid>
      <w:tr w:rsidR="00633ACC" w:rsidRPr="00633ACC" w14:paraId="56C544E7" w14:textId="77777777" w:rsidTr="00633ACC">
        <w:trPr>
          <w:trHeight w:val="401"/>
        </w:trPr>
        <w:tc>
          <w:tcPr>
            <w:tcW w:w="455"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D86F6A6" w14:textId="77777777"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Option</w:t>
            </w:r>
          </w:p>
        </w:tc>
        <w:tc>
          <w:tcPr>
            <w:tcW w:w="2532"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DB129FA" w14:textId="55C3FDBA"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Training</w:t>
            </w:r>
            <w:r>
              <w:rPr>
                <w:rFonts w:eastAsiaTheme="minorEastAsia"/>
                <w:sz w:val="21"/>
                <w:szCs w:val="21"/>
                <w:lang w:val="en-US"/>
              </w:rPr>
              <w:t xml:space="preserve"> (data-collected environment)</w:t>
            </w:r>
          </w:p>
        </w:tc>
        <w:tc>
          <w:tcPr>
            <w:tcW w:w="201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20A43656" w14:textId="1354E9AB"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Testing/Inference</w:t>
            </w:r>
            <w:r>
              <w:rPr>
                <w:rFonts w:eastAsiaTheme="minorEastAsia"/>
                <w:sz w:val="21"/>
                <w:szCs w:val="21"/>
                <w:lang w:val="en-US"/>
              </w:rPr>
              <w:t xml:space="preserve"> (target environment)</w:t>
            </w:r>
          </w:p>
        </w:tc>
      </w:tr>
      <w:tr w:rsidR="00633ACC" w:rsidRPr="00633ACC" w14:paraId="1A40189F" w14:textId="77777777" w:rsidTr="00633ACC">
        <w:trPr>
          <w:trHeight w:val="401"/>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12C94" w14:textId="77777777"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Option1</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4821BB" w14:textId="77777777"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Multiple configuration/</w:t>
            </w:r>
            <w:proofErr w:type="gramStart"/>
            <w:r w:rsidRPr="00633ACC">
              <w:rPr>
                <w:rFonts w:eastAsiaTheme="minorEastAsia"/>
                <w:sz w:val="21"/>
                <w:szCs w:val="21"/>
                <w:lang w:val="en-US"/>
              </w:rPr>
              <w:t>scenarios(</w:t>
            </w:r>
            <w:proofErr w:type="gramEnd"/>
            <w:r w:rsidRPr="00633ACC">
              <w:rPr>
                <w:rFonts w:eastAsiaTheme="minorEastAsia"/>
                <w:sz w:val="21"/>
                <w:szCs w:val="21"/>
                <w:lang w:val="en-US"/>
              </w:rPr>
              <w:t>e.g., #A, #B and #C)</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42AEFD" w14:textId="77777777"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Single configuration/</w:t>
            </w:r>
            <w:proofErr w:type="gramStart"/>
            <w:r w:rsidRPr="00633ACC">
              <w:rPr>
                <w:rFonts w:eastAsiaTheme="minorEastAsia"/>
                <w:sz w:val="21"/>
                <w:szCs w:val="21"/>
                <w:lang w:val="en-US"/>
              </w:rPr>
              <w:t>scenarios(</w:t>
            </w:r>
            <w:proofErr w:type="gramEnd"/>
            <w:r w:rsidRPr="00633ACC">
              <w:rPr>
                <w:rFonts w:eastAsiaTheme="minorEastAsia"/>
                <w:sz w:val="21"/>
                <w:szCs w:val="21"/>
                <w:lang w:val="en-US"/>
              </w:rPr>
              <w:t>e.g., #A)</w:t>
            </w:r>
          </w:p>
        </w:tc>
      </w:tr>
      <w:tr w:rsidR="00633ACC" w:rsidRPr="00633ACC" w14:paraId="123260AE" w14:textId="77777777" w:rsidTr="00633ACC">
        <w:trPr>
          <w:trHeight w:val="279"/>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FD5737" w14:textId="77777777"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lastRenderedPageBreak/>
              <w:t>Option2</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7AF73" w14:textId="77777777"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Single configuration/</w:t>
            </w:r>
            <w:proofErr w:type="gramStart"/>
            <w:r w:rsidRPr="00633ACC">
              <w:rPr>
                <w:rFonts w:eastAsiaTheme="minorEastAsia"/>
                <w:sz w:val="21"/>
                <w:szCs w:val="21"/>
                <w:lang w:val="en-US"/>
              </w:rPr>
              <w:t>scenarios(</w:t>
            </w:r>
            <w:proofErr w:type="gramEnd"/>
            <w:r w:rsidRPr="00633ACC">
              <w:rPr>
                <w:rFonts w:eastAsiaTheme="minorEastAsia"/>
                <w:sz w:val="21"/>
                <w:szCs w:val="21"/>
                <w:lang w:val="en-US"/>
              </w:rPr>
              <w:t>e.g., #A)</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299C7" w14:textId="77777777"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Single configuration/</w:t>
            </w:r>
            <w:proofErr w:type="gramStart"/>
            <w:r w:rsidRPr="00633ACC">
              <w:rPr>
                <w:rFonts w:eastAsiaTheme="minorEastAsia"/>
                <w:sz w:val="21"/>
                <w:szCs w:val="21"/>
                <w:lang w:val="en-US"/>
              </w:rPr>
              <w:t>scenarios(</w:t>
            </w:r>
            <w:proofErr w:type="gramEnd"/>
            <w:r w:rsidRPr="00633ACC">
              <w:rPr>
                <w:rFonts w:eastAsiaTheme="minorEastAsia"/>
                <w:sz w:val="21"/>
                <w:szCs w:val="21"/>
                <w:lang w:val="en-US"/>
              </w:rPr>
              <w:t>e.g., #B)</w:t>
            </w:r>
          </w:p>
        </w:tc>
      </w:tr>
      <w:tr w:rsidR="00633ACC" w:rsidRPr="00633ACC" w14:paraId="7F5257CD" w14:textId="77777777" w:rsidTr="00633ACC">
        <w:trPr>
          <w:trHeight w:val="279"/>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B3B094" w14:textId="77777777"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Option3</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89EE8A" w14:textId="77777777"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Single configuration/</w:t>
            </w:r>
            <w:proofErr w:type="gramStart"/>
            <w:r w:rsidRPr="00633ACC">
              <w:rPr>
                <w:rFonts w:eastAsiaTheme="minorEastAsia"/>
                <w:sz w:val="21"/>
                <w:szCs w:val="21"/>
                <w:lang w:val="en-US"/>
              </w:rPr>
              <w:t>scenarios(</w:t>
            </w:r>
            <w:proofErr w:type="gramEnd"/>
            <w:r w:rsidRPr="00633ACC">
              <w:rPr>
                <w:rFonts w:eastAsiaTheme="minorEastAsia"/>
                <w:sz w:val="21"/>
                <w:szCs w:val="21"/>
                <w:lang w:val="en-US"/>
              </w:rPr>
              <w:t>e.g., #A)</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90F6A1" w14:textId="77777777" w:rsidR="00633ACC" w:rsidRPr="00633ACC" w:rsidRDefault="00633ACC" w:rsidP="00633ACC">
            <w:pPr>
              <w:spacing w:afterLines="50" w:after="120"/>
              <w:rPr>
                <w:rFonts w:eastAsiaTheme="minorEastAsia"/>
                <w:sz w:val="21"/>
                <w:szCs w:val="21"/>
                <w:lang w:val="en-US"/>
              </w:rPr>
            </w:pPr>
            <w:r w:rsidRPr="00633ACC">
              <w:rPr>
                <w:rFonts w:eastAsiaTheme="minorEastAsia"/>
                <w:sz w:val="21"/>
                <w:szCs w:val="21"/>
                <w:lang w:val="en-US"/>
              </w:rPr>
              <w:t>Single configuration/</w:t>
            </w:r>
            <w:proofErr w:type="gramStart"/>
            <w:r w:rsidRPr="00633ACC">
              <w:rPr>
                <w:rFonts w:eastAsiaTheme="minorEastAsia"/>
                <w:sz w:val="21"/>
                <w:szCs w:val="21"/>
                <w:lang w:val="en-US"/>
              </w:rPr>
              <w:t>scenarios(</w:t>
            </w:r>
            <w:proofErr w:type="gramEnd"/>
            <w:r w:rsidRPr="00633ACC">
              <w:rPr>
                <w:rFonts w:eastAsiaTheme="minorEastAsia"/>
                <w:sz w:val="21"/>
                <w:szCs w:val="21"/>
                <w:lang w:val="en-US"/>
              </w:rPr>
              <w:t>e.g., #A)</w:t>
            </w:r>
          </w:p>
        </w:tc>
      </w:tr>
    </w:tbl>
    <w:p w14:paraId="33CDF8CC" w14:textId="77777777" w:rsidR="00B875EE" w:rsidRPr="00633ACC" w:rsidRDefault="00B875EE" w:rsidP="00B875EE">
      <w:pPr>
        <w:spacing w:afterLines="50" w:after="120"/>
        <w:jc w:val="both"/>
        <w:rPr>
          <w:bCs/>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505C3EA0"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860FB3">
        <w:rPr>
          <w:rFonts w:eastAsiaTheme="minorEastAsia"/>
          <w:sz w:val="22"/>
          <w:szCs w:val="22"/>
          <w:lang w:val="en-US"/>
        </w:rPr>
        <w:t>general aspects of AI/ML framework</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6E098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E098C">
        <w:rPr>
          <w:rFonts w:eastAsiaTheme="minorEastAsia"/>
          <w:sz w:val="22"/>
          <w:szCs w:val="22"/>
          <w:lang w:val="en-US"/>
        </w:rPr>
        <w:t xml:space="preserve">observation and </w:t>
      </w:r>
      <w:r w:rsidRPr="00BA56A1">
        <w:rPr>
          <w:rFonts w:eastAsiaTheme="minorEastAsia" w:hint="eastAsia"/>
          <w:sz w:val="22"/>
          <w:szCs w:val="22"/>
          <w:lang w:val="en-US"/>
        </w:rPr>
        <w:t>proposals.</w:t>
      </w:r>
    </w:p>
    <w:p w14:paraId="7E7A96C3" w14:textId="3FF6A429" w:rsidR="006E098C" w:rsidRPr="006E098C" w:rsidRDefault="006E098C" w:rsidP="006E098C">
      <w:pPr>
        <w:spacing w:afterLines="50" w:after="120"/>
        <w:jc w:val="both"/>
        <w:rPr>
          <w:rFonts w:eastAsia="游明朝"/>
          <w:b/>
          <w:sz w:val="22"/>
          <w:szCs w:val="22"/>
        </w:rPr>
      </w:pPr>
      <w:r>
        <w:rPr>
          <w:rFonts w:eastAsia="游明朝"/>
          <w:b/>
          <w:sz w:val="22"/>
          <w:szCs w:val="22"/>
          <w:u w:val="single"/>
        </w:rPr>
        <w:t>Observation 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Model monitoring of UE-side model can be categorized into NW-based model monitoring and UE-based model monitoring.  </w:t>
      </w:r>
    </w:p>
    <w:p w14:paraId="4A727DF8" w14:textId="008D9D8E" w:rsidR="006E098C" w:rsidRPr="006E098C" w:rsidRDefault="006E098C" w:rsidP="006E098C">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Define procedure to finalize the representative sub use cases for efficient discussion as following.</w:t>
      </w:r>
    </w:p>
    <w:p w14:paraId="0E80A289" w14:textId="77777777" w:rsidR="006E098C" w:rsidRDefault="006E098C" w:rsidP="006E098C">
      <w:pPr>
        <w:pStyle w:val="aff6"/>
        <w:numPr>
          <w:ilvl w:val="0"/>
          <w:numId w:val="29"/>
        </w:numPr>
        <w:spacing w:afterLines="50" w:after="120"/>
        <w:ind w:leftChars="0"/>
        <w:jc w:val="both"/>
        <w:rPr>
          <w:rFonts w:eastAsiaTheme="minorEastAsia"/>
          <w:b/>
          <w:bCs/>
          <w:sz w:val="22"/>
          <w:szCs w:val="22"/>
          <w:lang w:val="en-US"/>
        </w:rPr>
      </w:pPr>
      <w:r w:rsidRPr="006E098C">
        <w:rPr>
          <w:rFonts w:eastAsiaTheme="minorEastAsia"/>
          <w:b/>
          <w:bCs/>
          <w:sz w:val="22"/>
          <w:szCs w:val="22"/>
          <w:lang w:val="en-US"/>
        </w:rPr>
        <w:t>Determine candidates of representative sub use cases in AI 9.2.X.2 based on initial evaluation results and potential specification impacts discussed in the contributions</w:t>
      </w:r>
    </w:p>
    <w:p w14:paraId="7AA389ED" w14:textId="77777777" w:rsidR="006E098C" w:rsidRDefault="006E098C" w:rsidP="006E098C">
      <w:pPr>
        <w:pStyle w:val="aff6"/>
        <w:numPr>
          <w:ilvl w:val="0"/>
          <w:numId w:val="29"/>
        </w:numPr>
        <w:spacing w:afterLines="50" w:after="120"/>
        <w:ind w:leftChars="0"/>
        <w:jc w:val="both"/>
        <w:rPr>
          <w:rFonts w:eastAsiaTheme="minorEastAsia"/>
          <w:b/>
          <w:bCs/>
          <w:sz w:val="22"/>
          <w:szCs w:val="22"/>
          <w:lang w:val="en-US"/>
        </w:rPr>
      </w:pPr>
      <w:r w:rsidRPr="006E098C">
        <w:rPr>
          <w:rFonts w:eastAsiaTheme="minorEastAsia"/>
          <w:b/>
          <w:bCs/>
          <w:sz w:val="22"/>
          <w:szCs w:val="22"/>
          <w:lang w:val="en-US"/>
        </w:rPr>
        <w:t>Agree on evaluation methodology specific to each candidate of representative sub use case in AI 9.2.X.1 by RAN1#110b-e</w:t>
      </w:r>
    </w:p>
    <w:p w14:paraId="7B21EF9B" w14:textId="60DC3329" w:rsidR="006E098C" w:rsidRPr="006E098C" w:rsidRDefault="006E098C" w:rsidP="006E098C">
      <w:pPr>
        <w:pStyle w:val="aff6"/>
        <w:numPr>
          <w:ilvl w:val="0"/>
          <w:numId w:val="29"/>
        </w:numPr>
        <w:spacing w:afterLines="50" w:after="120"/>
        <w:ind w:leftChars="0"/>
        <w:jc w:val="both"/>
        <w:rPr>
          <w:rFonts w:eastAsiaTheme="minorEastAsia"/>
          <w:b/>
          <w:bCs/>
          <w:sz w:val="22"/>
          <w:szCs w:val="22"/>
          <w:lang w:val="en-US"/>
        </w:rPr>
      </w:pPr>
      <w:r w:rsidRPr="006E098C">
        <w:rPr>
          <w:rFonts w:eastAsiaTheme="minorEastAsia"/>
          <w:b/>
          <w:bCs/>
          <w:sz w:val="22"/>
          <w:szCs w:val="22"/>
          <w:lang w:val="en-US"/>
        </w:rPr>
        <w:t>Finalize representative sub use case for characterization and baseline performance evaluations by RAN#98</w:t>
      </w:r>
    </w:p>
    <w:p w14:paraId="3E850372" w14:textId="77777777" w:rsidR="006E098C" w:rsidRPr="006E098C" w:rsidRDefault="006E098C" w:rsidP="006E098C">
      <w:pPr>
        <w:spacing w:afterLines="50" w:after="120"/>
        <w:jc w:val="both"/>
        <w:rPr>
          <w:rFonts w:eastAsia="游明朝"/>
          <w:b/>
          <w:sz w:val="22"/>
          <w:szCs w:val="22"/>
        </w:rPr>
      </w:pPr>
      <w:r w:rsidRPr="006E098C">
        <w:rPr>
          <w:rFonts w:eastAsia="游明朝" w:hint="eastAsia"/>
          <w:b/>
          <w:sz w:val="22"/>
          <w:szCs w:val="22"/>
          <w:u w:val="single"/>
        </w:rPr>
        <w:t xml:space="preserve">Proposal </w:t>
      </w:r>
      <w:r w:rsidRPr="006E098C">
        <w:rPr>
          <w:rFonts w:eastAsia="游明朝"/>
          <w:b/>
          <w:sz w:val="22"/>
          <w:szCs w:val="22"/>
          <w:u w:val="single"/>
        </w:rPr>
        <w:t>2</w:t>
      </w:r>
      <w:r w:rsidRPr="006E098C">
        <w:rPr>
          <w:rFonts w:eastAsia="游明朝" w:hint="eastAsia"/>
          <w:b/>
          <w:sz w:val="22"/>
          <w:szCs w:val="22"/>
        </w:rPr>
        <w:t>:</w:t>
      </w:r>
      <w:r w:rsidRPr="006E098C">
        <w:rPr>
          <w:rFonts w:eastAsia="游明朝"/>
          <w:b/>
          <w:sz w:val="22"/>
          <w:szCs w:val="22"/>
        </w:rPr>
        <w:t xml:space="preserve"> Define online/offline training according to whether newly collected data in (near) real time is used or not. </w:t>
      </w:r>
    </w:p>
    <w:p w14:paraId="0FE1F193" w14:textId="77777777" w:rsidR="006E098C" w:rsidRPr="006E098C" w:rsidRDefault="006E098C" w:rsidP="006E098C">
      <w:pPr>
        <w:spacing w:afterLines="50" w:after="120"/>
        <w:jc w:val="both"/>
        <w:rPr>
          <w:rFonts w:eastAsia="游明朝"/>
          <w:b/>
          <w:sz w:val="22"/>
          <w:szCs w:val="22"/>
        </w:rPr>
      </w:pPr>
      <w:r w:rsidRPr="006E098C">
        <w:rPr>
          <w:rFonts w:eastAsia="游明朝" w:hint="eastAsia"/>
          <w:b/>
          <w:sz w:val="22"/>
          <w:szCs w:val="22"/>
          <w:u w:val="single"/>
        </w:rPr>
        <w:t xml:space="preserve">Proposal </w:t>
      </w:r>
      <w:r w:rsidRPr="006E098C">
        <w:rPr>
          <w:rFonts w:eastAsia="游明朝"/>
          <w:b/>
          <w:sz w:val="22"/>
          <w:szCs w:val="22"/>
          <w:u w:val="single"/>
        </w:rPr>
        <w:t>3</w:t>
      </w:r>
      <w:r w:rsidRPr="006E098C">
        <w:rPr>
          <w:rFonts w:eastAsia="游明朝" w:hint="eastAsia"/>
          <w:b/>
          <w:sz w:val="22"/>
          <w:szCs w:val="22"/>
        </w:rPr>
        <w:t>:</w:t>
      </w:r>
      <w:r w:rsidRPr="006E098C">
        <w:rPr>
          <w:rFonts w:eastAsia="游明朝"/>
          <w:b/>
          <w:sz w:val="22"/>
          <w:szCs w:val="22"/>
        </w:rPr>
        <w:t xml:space="preserve"> If the discussion of online/offline training is still controversial due to multiple determining aspects, different terminologies can be defined per each aspect instead.</w:t>
      </w:r>
    </w:p>
    <w:p w14:paraId="2965CFFF" w14:textId="77777777" w:rsidR="006E098C" w:rsidRDefault="006E098C" w:rsidP="006E098C">
      <w:pPr>
        <w:spacing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Capture the following terminologies in the working list</w:t>
      </w:r>
    </w:p>
    <w:p w14:paraId="41E92AD3" w14:textId="77777777" w:rsidR="006E098C" w:rsidRPr="009B1F7B" w:rsidRDefault="006E098C" w:rsidP="006E098C">
      <w:pPr>
        <w:pStyle w:val="aff6"/>
        <w:numPr>
          <w:ilvl w:val="0"/>
          <w:numId w:val="28"/>
        </w:numPr>
        <w:spacing w:afterLines="50" w:after="120"/>
        <w:ind w:leftChars="0"/>
        <w:jc w:val="both"/>
        <w:rPr>
          <w:rFonts w:eastAsiaTheme="minorEastAsia"/>
          <w:b/>
          <w:bCs/>
          <w:sz w:val="22"/>
          <w:szCs w:val="22"/>
          <w:lang w:val="en-US"/>
        </w:rPr>
      </w:pPr>
      <w:r w:rsidRPr="009B1F7B">
        <w:rPr>
          <w:rFonts w:eastAsiaTheme="minorEastAsia"/>
          <w:b/>
          <w:bCs/>
          <w:sz w:val="22"/>
          <w:szCs w:val="22"/>
          <w:lang w:val="en-US"/>
        </w:rPr>
        <w:t>Model registration/configuration: assign the model with an identifier and make the model executable via compilation</w:t>
      </w:r>
    </w:p>
    <w:p w14:paraId="291CBB8B" w14:textId="77777777" w:rsidR="006E098C" w:rsidRPr="009B1F7B" w:rsidRDefault="006E098C" w:rsidP="006E098C">
      <w:pPr>
        <w:pStyle w:val="aff6"/>
        <w:numPr>
          <w:ilvl w:val="0"/>
          <w:numId w:val="28"/>
        </w:numPr>
        <w:spacing w:afterLines="50" w:after="120"/>
        <w:ind w:leftChars="0"/>
        <w:jc w:val="both"/>
        <w:rPr>
          <w:rFonts w:eastAsiaTheme="minorEastAsia"/>
          <w:b/>
          <w:bCs/>
          <w:sz w:val="22"/>
          <w:szCs w:val="22"/>
          <w:lang w:val="en-US"/>
        </w:rPr>
      </w:pPr>
      <w:r w:rsidRPr="009B1F7B">
        <w:rPr>
          <w:rFonts w:eastAsiaTheme="minorEastAsia"/>
          <w:b/>
          <w:bCs/>
          <w:sz w:val="22"/>
          <w:szCs w:val="22"/>
          <w:lang w:val="en-US"/>
        </w:rPr>
        <w:t>Model activation: enable an AI/ML model for a specific function among registered models</w:t>
      </w:r>
    </w:p>
    <w:p w14:paraId="4E5383A2" w14:textId="77777777" w:rsidR="006E098C" w:rsidRPr="009B1F7B" w:rsidRDefault="006E098C" w:rsidP="006E098C">
      <w:pPr>
        <w:pStyle w:val="aff6"/>
        <w:numPr>
          <w:ilvl w:val="0"/>
          <w:numId w:val="28"/>
        </w:numPr>
        <w:spacing w:afterLines="50" w:after="120"/>
        <w:ind w:leftChars="0"/>
        <w:jc w:val="both"/>
        <w:rPr>
          <w:rFonts w:eastAsiaTheme="minorEastAsia"/>
          <w:b/>
          <w:bCs/>
          <w:sz w:val="22"/>
          <w:szCs w:val="22"/>
          <w:lang w:val="en-US"/>
        </w:rPr>
      </w:pPr>
      <w:r w:rsidRPr="009B1F7B">
        <w:rPr>
          <w:rFonts w:eastAsiaTheme="minorEastAsia"/>
          <w:b/>
          <w:bCs/>
          <w:sz w:val="22"/>
          <w:szCs w:val="22"/>
          <w:lang w:val="en-US"/>
        </w:rPr>
        <w:t>Model deactivation: disable an activated AI/ML model for a specific function</w:t>
      </w:r>
    </w:p>
    <w:p w14:paraId="6175B2E6" w14:textId="77777777" w:rsidR="006E098C" w:rsidRPr="006E098C" w:rsidRDefault="006E098C" w:rsidP="006E098C">
      <w:pPr>
        <w:spacing w:afterLines="50" w:after="120"/>
        <w:jc w:val="both"/>
        <w:rPr>
          <w:rFonts w:eastAsia="游明朝"/>
          <w:b/>
          <w:sz w:val="22"/>
          <w:szCs w:val="22"/>
        </w:rPr>
      </w:pPr>
      <w:r w:rsidRPr="006E098C">
        <w:rPr>
          <w:rFonts w:eastAsia="游明朝" w:hint="eastAsia"/>
          <w:b/>
          <w:sz w:val="22"/>
          <w:szCs w:val="22"/>
          <w:u w:val="single"/>
        </w:rPr>
        <w:t xml:space="preserve">Proposal </w:t>
      </w:r>
      <w:r w:rsidRPr="006E098C">
        <w:rPr>
          <w:rFonts w:eastAsia="游明朝"/>
          <w:b/>
          <w:sz w:val="22"/>
          <w:szCs w:val="22"/>
          <w:u w:val="single"/>
        </w:rPr>
        <w:t>5</w:t>
      </w:r>
      <w:r w:rsidRPr="006E098C">
        <w:rPr>
          <w:rFonts w:eastAsia="游明朝" w:hint="eastAsia"/>
          <w:b/>
          <w:sz w:val="22"/>
          <w:szCs w:val="22"/>
        </w:rPr>
        <w:t>:</w:t>
      </w:r>
      <w:r w:rsidRPr="006E098C">
        <w:rPr>
          <w:rFonts w:eastAsia="游明朝"/>
          <w:b/>
          <w:sz w:val="22"/>
          <w:szCs w:val="22"/>
        </w:rPr>
        <w:t xml:space="preserve"> Define UE-NW collaboration level based only on model transfer. </w:t>
      </w:r>
    </w:p>
    <w:p w14:paraId="50A5D3D1" w14:textId="77777777" w:rsidR="006E098C" w:rsidRPr="00695C85" w:rsidRDefault="006E098C" w:rsidP="006E098C">
      <w:pPr>
        <w:spacing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6</w:t>
      </w:r>
      <w:r w:rsidRPr="009B1F7B">
        <w:rPr>
          <w:rFonts w:eastAsia="游明朝" w:hint="eastAsia"/>
          <w:b/>
          <w:sz w:val="22"/>
          <w:szCs w:val="22"/>
        </w:rPr>
        <w:t>:</w:t>
      </w:r>
      <w:r w:rsidRPr="009B1F7B">
        <w:rPr>
          <w:rFonts w:eastAsia="游明朝"/>
          <w:b/>
          <w:sz w:val="22"/>
          <w:szCs w:val="22"/>
        </w:rPr>
        <w:t xml:space="preserve"> </w:t>
      </w:r>
      <w:r w:rsidRPr="00695C85">
        <w:rPr>
          <w:rFonts w:eastAsia="游明朝"/>
          <w:b/>
          <w:sz w:val="22"/>
          <w:szCs w:val="22"/>
        </w:rPr>
        <w:t>UE-NW collaboration levels should be defined as follows.</w:t>
      </w:r>
    </w:p>
    <w:p w14:paraId="04BBC701" w14:textId="77777777" w:rsidR="006E098C" w:rsidRPr="00695C85" w:rsidRDefault="006E098C" w:rsidP="006E098C">
      <w:pPr>
        <w:spacing w:afterLines="50" w:after="120"/>
        <w:jc w:val="both"/>
        <w:rPr>
          <w:rFonts w:eastAsia="游明朝"/>
          <w:b/>
          <w:sz w:val="22"/>
          <w:szCs w:val="22"/>
        </w:rPr>
      </w:pPr>
      <w:r w:rsidRPr="00695C85">
        <w:rPr>
          <w:rFonts w:eastAsia="游明朝"/>
          <w:b/>
          <w:sz w:val="22"/>
          <w:szCs w:val="22"/>
        </w:rPr>
        <w:t>Level</w:t>
      </w:r>
      <w:r>
        <w:rPr>
          <w:rFonts w:eastAsia="游明朝"/>
          <w:b/>
          <w:sz w:val="22"/>
          <w:szCs w:val="22"/>
        </w:rPr>
        <w:t xml:space="preserve"> </w:t>
      </w:r>
      <w:r w:rsidRPr="00695C85">
        <w:rPr>
          <w:rFonts w:eastAsia="游明朝"/>
          <w:b/>
          <w:sz w:val="22"/>
          <w:szCs w:val="22"/>
        </w:rPr>
        <w:t>0: No collaboration</w:t>
      </w:r>
    </w:p>
    <w:p w14:paraId="32CE2F2E" w14:textId="77777777" w:rsidR="006E098C" w:rsidRPr="00695C85" w:rsidRDefault="006E098C" w:rsidP="006E098C">
      <w:pPr>
        <w:spacing w:afterLines="50" w:after="120"/>
        <w:jc w:val="both"/>
        <w:rPr>
          <w:rFonts w:eastAsia="游明朝"/>
          <w:b/>
          <w:sz w:val="22"/>
          <w:szCs w:val="22"/>
        </w:rPr>
      </w:pPr>
      <w:r w:rsidRPr="00695C85">
        <w:rPr>
          <w:rFonts w:eastAsia="游明朝"/>
          <w:b/>
          <w:sz w:val="22"/>
          <w:szCs w:val="22"/>
        </w:rPr>
        <w:t>Level</w:t>
      </w:r>
      <w:r>
        <w:rPr>
          <w:rFonts w:eastAsia="游明朝"/>
          <w:b/>
          <w:sz w:val="22"/>
          <w:szCs w:val="22"/>
        </w:rPr>
        <w:t xml:space="preserve"> </w:t>
      </w:r>
      <w:r w:rsidRPr="00695C85">
        <w:rPr>
          <w:rFonts w:eastAsia="游明朝"/>
          <w:b/>
          <w:sz w:val="22"/>
          <w:szCs w:val="22"/>
        </w:rPr>
        <w:t>1: UE-NW collaboration without model transfer</w:t>
      </w:r>
    </w:p>
    <w:p w14:paraId="2AF4CBEF" w14:textId="77777777" w:rsidR="006E098C" w:rsidRPr="00695C85" w:rsidRDefault="006E098C" w:rsidP="006E098C">
      <w:pPr>
        <w:spacing w:afterLines="50" w:after="120"/>
        <w:jc w:val="both"/>
        <w:rPr>
          <w:rFonts w:eastAsia="游明朝"/>
          <w:b/>
          <w:sz w:val="22"/>
          <w:szCs w:val="22"/>
        </w:rPr>
      </w:pPr>
      <w:r w:rsidRPr="00695C85">
        <w:rPr>
          <w:rFonts w:eastAsia="游明朝"/>
          <w:b/>
          <w:sz w:val="22"/>
          <w:szCs w:val="22"/>
        </w:rPr>
        <w:t>Level</w:t>
      </w:r>
      <w:r>
        <w:rPr>
          <w:rFonts w:eastAsia="游明朝"/>
          <w:b/>
          <w:sz w:val="22"/>
          <w:szCs w:val="22"/>
        </w:rPr>
        <w:t xml:space="preserve"> </w:t>
      </w:r>
      <w:r w:rsidRPr="00695C85">
        <w:rPr>
          <w:rFonts w:eastAsia="游明朝"/>
          <w:b/>
          <w:sz w:val="22"/>
          <w:szCs w:val="22"/>
        </w:rPr>
        <w:t>2: UE-NW collaboration with model transfer only to update parameters</w:t>
      </w:r>
    </w:p>
    <w:p w14:paraId="0C404999" w14:textId="77777777" w:rsidR="006E098C" w:rsidRDefault="006E098C" w:rsidP="006E098C">
      <w:pPr>
        <w:spacing w:afterLines="50" w:after="120"/>
        <w:jc w:val="both"/>
        <w:rPr>
          <w:rFonts w:eastAsiaTheme="minorEastAsia"/>
          <w:sz w:val="22"/>
          <w:szCs w:val="22"/>
          <w:lang w:val="en-US"/>
        </w:rPr>
      </w:pPr>
      <w:r w:rsidRPr="00695C85">
        <w:rPr>
          <w:rFonts w:eastAsia="游明朝"/>
          <w:b/>
          <w:sz w:val="22"/>
          <w:szCs w:val="22"/>
        </w:rPr>
        <w:t>Level</w:t>
      </w:r>
      <w:r>
        <w:rPr>
          <w:rFonts w:eastAsia="游明朝"/>
          <w:b/>
          <w:sz w:val="22"/>
          <w:szCs w:val="22"/>
        </w:rPr>
        <w:t xml:space="preserve"> </w:t>
      </w:r>
      <w:r w:rsidRPr="00695C85">
        <w:rPr>
          <w:rFonts w:eastAsia="游明朝"/>
          <w:b/>
          <w:sz w:val="22"/>
          <w:szCs w:val="22"/>
        </w:rPr>
        <w:t>3: UE-NW collaboration with model transfer to update parameters and model structure</w:t>
      </w:r>
    </w:p>
    <w:p w14:paraId="4C86FC25" w14:textId="77777777" w:rsidR="006E098C" w:rsidRPr="00BA0958" w:rsidRDefault="006E098C" w:rsidP="006E098C">
      <w:pPr>
        <w:spacing w:before="240"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7</w:t>
      </w:r>
      <w:r>
        <w:rPr>
          <w:rFonts w:eastAsia="游明朝" w:hint="eastAsia"/>
          <w:b/>
          <w:sz w:val="22"/>
          <w:szCs w:val="22"/>
        </w:rPr>
        <w:t>:</w:t>
      </w:r>
      <w:r>
        <w:rPr>
          <w:rFonts w:eastAsia="游明朝"/>
          <w:b/>
          <w:sz w:val="22"/>
          <w:szCs w:val="22"/>
        </w:rPr>
        <w:t xml:space="preserve"> Discuss the pros and cons of model transfer </w:t>
      </w:r>
      <w:r w:rsidRPr="00365266">
        <w:rPr>
          <w:rFonts w:eastAsia="游明朝"/>
          <w:b/>
          <w:sz w:val="22"/>
          <w:szCs w:val="22"/>
        </w:rPr>
        <w:t>including the perspective of whether to specify model transfer in 3GPP.</w:t>
      </w:r>
    </w:p>
    <w:p w14:paraId="732AC381" w14:textId="77777777" w:rsidR="006E098C" w:rsidRDefault="006E098C" w:rsidP="006E098C">
      <w:pPr>
        <w:spacing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8</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Support the fallback scheme corresponding to the function of AI model so that the performance is guaranteed even in the scenarios where AI model provides less performance. </w:t>
      </w:r>
    </w:p>
    <w:p w14:paraId="4A9B17AF" w14:textId="77777777" w:rsidR="006E098C" w:rsidRDefault="006E098C" w:rsidP="006E098C">
      <w:pPr>
        <w:spacing w:afterLines="50" w:after="120"/>
        <w:jc w:val="both"/>
        <w:rPr>
          <w:rFonts w:eastAsia="游明朝"/>
          <w:b/>
          <w:sz w:val="22"/>
          <w:szCs w:val="22"/>
        </w:rPr>
      </w:pPr>
      <w:r>
        <w:rPr>
          <w:rFonts w:eastAsia="游明朝"/>
          <w:b/>
          <w:sz w:val="22"/>
          <w:szCs w:val="22"/>
          <w:u w:val="single"/>
        </w:rPr>
        <w:t>Proposal 9</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(near) real time model performance should be available at NW </w:t>
      </w:r>
      <w:r w:rsidRPr="00E64DD0">
        <w:rPr>
          <w:rFonts w:eastAsia="游明朝"/>
          <w:b/>
          <w:sz w:val="22"/>
          <w:szCs w:val="22"/>
        </w:rPr>
        <w:t xml:space="preserve">so that NW properly decides when to activate/deactivate AI models and which AI </w:t>
      </w:r>
      <w:proofErr w:type="gramStart"/>
      <w:r w:rsidRPr="00E64DD0">
        <w:rPr>
          <w:rFonts w:eastAsia="游明朝"/>
          <w:b/>
          <w:sz w:val="22"/>
          <w:szCs w:val="22"/>
        </w:rPr>
        <w:t>model</w:t>
      </w:r>
      <w:proofErr w:type="gramEnd"/>
      <w:r w:rsidRPr="00E64DD0">
        <w:rPr>
          <w:rFonts w:eastAsia="游明朝"/>
          <w:b/>
          <w:sz w:val="22"/>
          <w:szCs w:val="22"/>
        </w:rPr>
        <w:t xml:space="preserve"> or fallback scheme to activate.</w:t>
      </w:r>
    </w:p>
    <w:p w14:paraId="041410D6" w14:textId="77777777" w:rsidR="006E098C" w:rsidRDefault="006E098C" w:rsidP="006E098C">
      <w:pPr>
        <w:spacing w:afterLines="50" w:after="120"/>
        <w:jc w:val="both"/>
        <w:rPr>
          <w:rFonts w:eastAsia="游明朝"/>
          <w:b/>
          <w:sz w:val="22"/>
          <w:szCs w:val="22"/>
        </w:rPr>
      </w:pPr>
      <w:r>
        <w:rPr>
          <w:rFonts w:eastAsia="游明朝"/>
          <w:b/>
          <w:sz w:val="22"/>
          <w:szCs w:val="22"/>
          <w:u w:val="single"/>
        </w:rPr>
        <w:t>Proposal 10</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T</w:t>
      </w:r>
      <w:r w:rsidRPr="00633ACC">
        <w:rPr>
          <w:rFonts w:eastAsia="游明朝"/>
          <w:b/>
          <w:sz w:val="22"/>
          <w:szCs w:val="22"/>
        </w:rPr>
        <w:t xml:space="preserve">he number of parameters should be considered as one of KPIs representing the memory storage of AI model. </w:t>
      </w:r>
    </w:p>
    <w:p w14:paraId="264D1717" w14:textId="77777777" w:rsidR="006E098C" w:rsidRPr="00365266" w:rsidRDefault="006E098C" w:rsidP="006E098C">
      <w:pPr>
        <w:spacing w:afterLines="50" w:after="120"/>
        <w:jc w:val="both"/>
        <w:rPr>
          <w:rFonts w:eastAsia="游明朝"/>
          <w:b/>
          <w:sz w:val="22"/>
          <w:szCs w:val="22"/>
        </w:rPr>
      </w:pPr>
      <w:r>
        <w:rPr>
          <w:rFonts w:eastAsia="游明朝"/>
          <w:b/>
          <w:sz w:val="22"/>
          <w:szCs w:val="22"/>
          <w:u w:val="single"/>
        </w:rPr>
        <w:t>Proposal 11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As one of g</w:t>
      </w:r>
      <w:r w:rsidRPr="00633ACC">
        <w:rPr>
          <w:rFonts w:eastAsia="游明朝"/>
          <w:b/>
          <w:sz w:val="22"/>
          <w:szCs w:val="22"/>
        </w:rPr>
        <w:t>eneralization KPI</w:t>
      </w:r>
      <w:r>
        <w:rPr>
          <w:rFonts w:eastAsia="游明朝"/>
          <w:b/>
          <w:sz w:val="22"/>
          <w:szCs w:val="22"/>
        </w:rPr>
        <w:t>s,</w:t>
      </w:r>
      <w:r w:rsidRPr="00633ACC">
        <w:rPr>
          <w:rFonts w:eastAsia="游明朝"/>
          <w:b/>
          <w:sz w:val="22"/>
          <w:szCs w:val="22"/>
        </w:rPr>
        <w:t xml:space="preserve"> </w:t>
      </w:r>
      <w:r>
        <w:rPr>
          <w:rFonts w:eastAsia="游明朝"/>
          <w:b/>
          <w:sz w:val="22"/>
          <w:szCs w:val="22"/>
        </w:rPr>
        <w:t xml:space="preserve">at least </w:t>
      </w:r>
      <w:r w:rsidRPr="00633ACC">
        <w:rPr>
          <w:rFonts w:eastAsia="游明朝"/>
          <w:b/>
          <w:sz w:val="22"/>
          <w:szCs w:val="22"/>
        </w:rPr>
        <w:t>the comparison between Option1 and Option3</w:t>
      </w:r>
      <w:r>
        <w:rPr>
          <w:rFonts w:eastAsia="游明朝"/>
          <w:b/>
          <w:sz w:val="22"/>
          <w:szCs w:val="22"/>
        </w:rPr>
        <w:t xml:space="preserve"> in Table 2 should be considered. </w:t>
      </w:r>
    </w:p>
    <w:p w14:paraId="4FB5FBBA" w14:textId="6D1678AF" w:rsidR="00E7176D" w:rsidRPr="00E7176D" w:rsidRDefault="00E7176D"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33EADEF6" w:rsidR="00315BDB" w:rsidRDefault="000246EF" w:rsidP="00633ACC">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744F2644" w14:textId="780AA1AB" w:rsidR="007F627F" w:rsidRDefault="003D714D" w:rsidP="00633ACC">
      <w:pPr>
        <w:pStyle w:val="aff6"/>
        <w:numPr>
          <w:ilvl w:val="0"/>
          <w:numId w:val="4"/>
        </w:numPr>
        <w:spacing w:line="360" w:lineRule="auto"/>
        <w:ind w:leftChars="0"/>
        <w:jc w:val="both"/>
        <w:rPr>
          <w:sz w:val="22"/>
          <w:szCs w:val="22"/>
        </w:rPr>
      </w:pPr>
      <w:r w:rsidRPr="003D714D">
        <w:rPr>
          <w:sz w:val="22"/>
          <w:szCs w:val="22"/>
          <w:lang w:val="en-US"/>
        </w:rPr>
        <w:t>Moderator (Qualcomm)</w:t>
      </w:r>
      <w:r w:rsidRPr="003D714D">
        <w:rPr>
          <w:rFonts w:hint="eastAsia"/>
          <w:sz w:val="22"/>
          <w:szCs w:val="22"/>
        </w:rPr>
        <w:t>, R</w:t>
      </w:r>
      <w:r w:rsidRPr="003D714D">
        <w:rPr>
          <w:sz w:val="22"/>
          <w:szCs w:val="22"/>
        </w:rPr>
        <w:t>1</w:t>
      </w:r>
      <w:r w:rsidRPr="003D714D">
        <w:rPr>
          <w:rFonts w:hint="eastAsia"/>
          <w:sz w:val="22"/>
          <w:szCs w:val="22"/>
        </w:rPr>
        <w:t>-2</w:t>
      </w:r>
      <w:r w:rsidRPr="003D714D">
        <w:rPr>
          <w:sz w:val="22"/>
          <w:szCs w:val="22"/>
        </w:rPr>
        <w:t>203280</w:t>
      </w:r>
      <w:r w:rsidRPr="003D714D">
        <w:rPr>
          <w:rFonts w:hint="eastAsia"/>
          <w:sz w:val="22"/>
          <w:szCs w:val="22"/>
        </w:rPr>
        <w:t xml:space="preserve">, </w:t>
      </w:r>
      <w:r w:rsidRPr="003D714D">
        <w:rPr>
          <w:sz w:val="22"/>
          <w:szCs w:val="22"/>
        </w:rPr>
        <w:t>“Summary of General aspects of AI/ML framework”,</w:t>
      </w:r>
      <w:r w:rsidRPr="003D714D">
        <w:rPr>
          <w:rFonts w:hint="eastAsia"/>
          <w:sz w:val="22"/>
          <w:szCs w:val="22"/>
        </w:rPr>
        <w:t xml:space="preserve"> </w:t>
      </w:r>
      <w:r>
        <w:rPr>
          <w:sz w:val="22"/>
          <w:szCs w:val="22"/>
        </w:rPr>
        <w:t>May</w:t>
      </w:r>
      <w:r w:rsidRPr="003D714D">
        <w:rPr>
          <w:rFonts w:hint="eastAsia"/>
          <w:sz w:val="22"/>
          <w:szCs w:val="22"/>
        </w:rPr>
        <w:t>. 202</w:t>
      </w:r>
      <w:r>
        <w:rPr>
          <w:sz w:val="22"/>
          <w:szCs w:val="22"/>
        </w:rPr>
        <w:t>2</w:t>
      </w:r>
      <w:r w:rsidRPr="003D714D">
        <w:rPr>
          <w:rFonts w:hint="eastAsia"/>
          <w:sz w:val="22"/>
          <w:szCs w:val="22"/>
        </w:rPr>
        <w:t>.</w:t>
      </w:r>
    </w:p>
    <w:p w14:paraId="4AE90772" w14:textId="6231D968" w:rsidR="00633ACC" w:rsidRPr="00633ACC" w:rsidRDefault="00633ACC" w:rsidP="00633ACC">
      <w:pPr>
        <w:numPr>
          <w:ilvl w:val="0"/>
          <w:numId w:val="4"/>
        </w:numPr>
        <w:spacing w:afterLines="50" w:after="120"/>
        <w:jc w:val="both"/>
        <w:rPr>
          <w:sz w:val="22"/>
        </w:rPr>
      </w:pPr>
      <w:r w:rsidRPr="00250A88">
        <w:rPr>
          <w:sz w:val="22"/>
        </w:rPr>
        <w:t>Moderator (</w:t>
      </w:r>
      <w:r>
        <w:rPr>
          <w:sz w:val="22"/>
        </w:rPr>
        <w:t>Samsung</w:t>
      </w:r>
      <w:r w:rsidRPr="00250A88">
        <w:rPr>
          <w:sz w:val="22"/>
        </w:rPr>
        <w:t>), R1-2205</w:t>
      </w:r>
      <w:r>
        <w:rPr>
          <w:sz w:val="22"/>
        </w:rPr>
        <w:t>641</w:t>
      </w:r>
      <w:r w:rsidRPr="00250A88">
        <w:rPr>
          <w:sz w:val="22"/>
        </w:rPr>
        <w:t>, “</w:t>
      </w:r>
      <w:r w:rsidRPr="008B6B6A">
        <w:rPr>
          <w:sz w:val="22"/>
        </w:rPr>
        <w:t>Feature lead summary #4 evaluation of AI/ML for beam management</w:t>
      </w:r>
      <w:r w:rsidRPr="00250A88">
        <w:rPr>
          <w:sz w:val="22"/>
        </w:rPr>
        <w:t>”, May. 2022.</w:t>
      </w:r>
    </w:p>
    <w:sectPr w:rsidR="00633ACC" w:rsidRPr="00633AC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F570" w14:textId="77777777" w:rsidR="0094034A" w:rsidRDefault="0094034A">
      <w:r>
        <w:separator/>
      </w:r>
    </w:p>
  </w:endnote>
  <w:endnote w:type="continuationSeparator" w:id="0">
    <w:p w14:paraId="7E6F0DDB" w14:textId="77777777" w:rsidR="0094034A" w:rsidRDefault="0094034A">
      <w:r>
        <w:continuationSeparator/>
      </w:r>
    </w:p>
  </w:endnote>
  <w:endnote w:type="continuationNotice" w:id="1">
    <w:p w14:paraId="3BAAD7A8" w14:textId="77777777" w:rsidR="0094034A" w:rsidRDefault="00940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42E9A" w14:textId="77777777" w:rsidR="0094034A" w:rsidRDefault="0094034A">
      <w:r>
        <w:separator/>
      </w:r>
    </w:p>
  </w:footnote>
  <w:footnote w:type="continuationSeparator" w:id="0">
    <w:p w14:paraId="38646A35" w14:textId="77777777" w:rsidR="0094034A" w:rsidRDefault="0094034A">
      <w:r>
        <w:continuationSeparator/>
      </w:r>
    </w:p>
  </w:footnote>
  <w:footnote w:type="continuationNotice" w:id="1">
    <w:p w14:paraId="02E590EB" w14:textId="77777777" w:rsidR="0094034A" w:rsidRDefault="009403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C3333B"/>
    <w:multiLevelType w:val="hybridMultilevel"/>
    <w:tmpl w:val="87C4F030"/>
    <w:lvl w:ilvl="0" w:tplc="307A00E6">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997C5A"/>
    <w:multiLevelType w:val="hybridMultilevel"/>
    <w:tmpl w:val="9E78E104"/>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200713"/>
    <w:multiLevelType w:val="hybridMultilevel"/>
    <w:tmpl w:val="9F1447BA"/>
    <w:lvl w:ilvl="0" w:tplc="307A00E6">
      <w:start w:val="1"/>
      <w:numFmt w:val="decimal"/>
      <w:lvlText w:val="Step%1."/>
      <w:lvlJc w:val="left"/>
      <w:pPr>
        <w:ind w:left="420" w:hanging="420"/>
      </w:pPr>
      <w:rPr>
        <w:rFonts w:hint="eastAsia"/>
      </w:rPr>
    </w:lvl>
    <w:lvl w:ilvl="1" w:tplc="DB60718C">
      <w:start w:val="1"/>
      <w:numFmt w:val="bullet"/>
      <w:lvlText w:val="•"/>
      <w:lvlJc w:val="left"/>
      <w:pPr>
        <w:ind w:left="840" w:hanging="420"/>
      </w:pPr>
      <w:rPr>
        <w:rFonts w:ascii="Arial" w:hAnsi="Aria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5A6C01"/>
    <w:multiLevelType w:val="hybridMultilevel"/>
    <w:tmpl w:val="824295DC"/>
    <w:lvl w:ilvl="0" w:tplc="307A00E6">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3"/>
  </w:num>
  <w:num w:numId="3">
    <w:abstractNumId w:val="10"/>
  </w:num>
  <w:num w:numId="4">
    <w:abstractNumId w:val="5"/>
  </w:num>
  <w:num w:numId="5">
    <w:abstractNumId w:val="27"/>
  </w:num>
  <w:num w:numId="6">
    <w:abstractNumId w:val="20"/>
  </w:num>
  <w:num w:numId="7">
    <w:abstractNumId w:val="0"/>
    <w:lvlOverride w:ilvl="0">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6"/>
  </w:num>
  <w:num w:numId="11">
    <w:abstractNumId w:val="26"/>
  </w:num>
  <w:num w:numId="12">
    <w:abstractNumId w:val="12"/>
    <w:lvlOverride w:ilvl="0">
      <w:startOverride w:val="1"/>
    </w:lvlOverride>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4"/>
  </w:num>
  <w:num w:numId="18">
    <w:abstractNumId w:val="2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7"/>
  </w:num>
  <w:num w:numId="25">
    <w:abstractNumId w:val="19"/>
  </w:num>
  <w:num w:numId="26">
    <w:abstractNumId w:val="21"/>
  </w:num>
  <w:num w:numId="27">
    <w:abstractNumId w:val="24"/>
  </w:num>
  <w:num w:numId="28">
    <w:abstractNumId w:val="6"/>
  </w:num>
  <w:num w:numId="29">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4"/>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25C"/>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47"/>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9"/>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76E"/>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266"/>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66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4D"/>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2EAE"/>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23"/>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45B"/>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A1A"/>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08"/>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3D1"/>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B15"/>
    <w:rsid w:val="00632E2E"/>
    <w:rsid w:val="00632E83"/>
    <w:rsid w:val="00632EA6"/>
    <w:rsid w:val="0063329E"/>
    <w:rsid w:val="00633364"/>
    <w:rsid w:val="006337A1"/>
    <w:rsid w:val="00633ACC"/>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2DB6"/>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C85"/>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8C"/>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9BA"/>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C1A"/>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DA0"/>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4A"/>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1F7B"/>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5B89"/>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D8A"/>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0BF"/>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1C7"/>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9C0"/>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5EE"/>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958"/>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74"/>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93D"/>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4DD0"/>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3A6"/>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C0E"/>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1DE"/>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32202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77296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8440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795738">
      <w:bodyDiv w:val="1"/>
      <w:marLeft w:val="0"/>
      <w:marRight w:val="0"/>
      <w:marTop w:val="0"/>
      <w:marBottom w:val="0"/>
      <w:divBdr>
        <w:top w:val="none" w:sz="0" w:space="0" w:color="auto"/>
        <w:left w:val="none" w:sz="0" w:space="0" w:color="auto"/>
        <w:bottom w:val="none" w:sz="0" w:space="0" w:color="auto"/>
        <w:right w:val="none" w:sz="0" w:space="0" w:color="auto"/>
      </w:divBdr>
      <w:divsChild>
        <w:div w:id="744649311">
          <w:marLeft w:val="1310"/>
          <w:marRight w:val="0"/>
          <w:marTop w:val="77"/>
          <w:marBottom w:val="0"/>
          <w:divBdr>
            <w:top w:val="none" w:sz="0" w:space="0" w:color="auto"/>
            <w:left w:val="none" w:sz="0" w:space="0" w:color="auto"/>
            <w:bottom w:val="none" w:sz="0" w:space="0" w:color="auto"/>
            <w:right w:val="none" w:sz="0" w:space="0" w:color="auto"/>
          </w:divBdr>
        </w:div>
        <w:div w:id="751391483">
          <w:marLeft w:val="1685"/>
          <w:marRight w:val="0"/>
          <w:marTop w:val="72"/>
          <w:marBottom w:val="0"/>
          <w:divBdr>
            <w:top w:val="none" w:sz="0" w:space="0" w:color="auto"/>
            <w:left w:val="none" w:sz="0" w:space="0" w:color="auto"/>
            <w:bottom w:val="none" w:sz="0" w:space="0" w:color="auto"/>
            <w:right w:val="none" w:sz="0" w:space="0" w:color="auto"/>
          </w:divBdr>
        </w:div>
        <w:div w:id="208371976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97758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4945">
      <w:bodyDiv w:val="1"/>
      <w:marLeft w:val="0"/>
      <w:marRight w:val="0"/>
      <w:marTop w:val="0"/>
      <w:marBottom w:val="0"/>
      <w:divBdr>
        <w:top w:val="none" w:sz="0" w:space="0" w:color="auto"/>
        <w:left w:val="none" w:sz="0" w:space="0" w:color="auto"/>
        <w:bottom w:val="none" w:sz="0" w:space="0" w:color="auto"/>
        <w:right w:val="none" w:sz="0" w:space="0" w:color="auto"/>
      </w:divBdr>
      <w:divsChild>
        <w:div w:id="502206842">
          <w:marLeft w:val="1310"/>
          <w:marRight w:val="0"/>
          <w:marTop w:val="77"/>
          <w:marBottom w:val="0"/>
          <w:divBdr>
            <w:top w:val="none" w:sz="0" w:space="0" w:color="auto"/>
            <w:left w:val="none" w:sz="0" w:space="0" w:color="auto"/>
            <w:bottom w:val="none" w:sz="0" w:space="0" w:color="auto"/>
            <w:right w:val="none" w:sz="0" w:space="0" w:color="auto"/>
          </w:divBdr>
        </w:div>
        <w:div w:id="1618609061">
          <w:marLeft w:val="1310"/>
          <w:marRight w:val="0"/>
          <w:marTop w:val="77"/>
          <w:marBottom w:val="0"/>
          <w:divBdr>
            <w:top w:val="none" w:sz="0" w:space="0" w:color="auto"/>
            <w:left w:val="none" w:sz="0" w:space="0" w:color="auto"/>
            <w:bottom w:val="none" w:sz="0" w:space="0" w:color="auto"/>
            <w:right w:val="none" w:sz="0" w:space="0" w:color="auto"/>
          </w:divBdr>
        </w:div>
        <w:div w:id="108822374">
          <w:marLeft w:val="1310"/>
          <w:marRight w:val="0"/>
          <w:marTop w:val="77"/>
          <w:marBottom w:val="0"/>
          <w:divBdr>
            <w:top w:val="none" w:sz="0" w:space="0" w:color="auto"/>
            <w:left w:val="none" w:sz="0" w:space="0" w:color="auto"/>
            <w:bottom w:val="none" w:sz="0" w:space="0" w:color="auto"/>
            <w:right w:val="none" w:sz="0" w:space="0" w:color="auto"/>
          </w:divBdr>
        </w:div>
        <w:div w:id="2117941106">
          <w:marLeft w:val="131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905366">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1473231">
      <w:bodyDiv w:val="1"/>
      <w:marLeft w:val="0"/>
      <w:marRight w:val="0"/>
      <w:marTop w:val="0"/>
      <w:marBottom w:val="0"/>
      <w:divBdr>
        <w:top w:val="none" w:sz="0" w:space="0" w:color="auto"/>
        <w:left w:val="none" w:sz="0" w:space="0" w:color="auto"/>
        <w:bottom w:val="none" w:sz="0" w:space="0" w:color="auto"/>
        <w:right w:val="none" w:sz="0" w:space="0" w:color="auto"/>
      </w:divBdr>
      <w:divsChild>
        <w:div w:id="553388511">
          <w:marLeft w:val="562"/>
          <w:marRight w:val="0"/>
          <w:marTop w:val="91"/>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496448">
      <w:bodyDiv w:val="1"/>
      <w:marLeft w:val="0"/>
      <w:marRight w:val="0"/>
      <w:marTop w:val="0"/>
      <w:marBottom w:val="0"/>
      <w:divBdr>
        <w:top w:val="none" w:sz="0" w:space="0" w:color="auto"/>
        <w:left w:val="none" w:sz="0" w:space="0" w:color="auto"/>
        <w:bottom w:val="none" w:sz="0" w:space="0" w:color="auto"/>
        <w:right w:val="none" w:sz="0" w:space="0" w:color="auto"/>
      </w:divBdr>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2435104">
      <w:bodyDiv w:val="1"/>
      <w:marLeft w:val="0"/>
      <w:marRight w:val="0"/>
      <w:marTop w:val="0"/>
      <w:marBottom w:val="0"/>
      <w:divBdr>
        <w:top w:val="none" w:sz="0" w:space="0" w:color="auto"/>
        <w:left w:val="none" w:sz="0" w:space="0" w:color="auto"/>
        <w:bottom w:val="none" w:sz="0" w:space="0" w:color="auto"/>
        <w:right w:val="none" w:sz="0" w:space="0" w:color="auto"/>
      </w:divBdr>
      <w:divsChild>
        <w:div w:id="1854302561">
          <w:marLeft w:val="1310"/>
          <w:marRight w:val="0"/>
          <w:marTop w:val="77"/>
          <w:marBottom w:val="0"/>
          <w:divBdr>
            <w:top w:val="none" w:sz="0" w:space="0" w:color="auto"/>
            <w:left w:val="none" w:sz="0" w:space="0" w:color="auto"/>
            <w:bottom w:val="none" w:sz="0" w:space="0" w:color="auto"/>
            <w:right w:val="none" w:sz="0" w:space="0" w:color="auto"/>
          </w:divBdr>
        </w:div>
        <w:div w:id="98764873">
          <w:marLeft w:val="1310"/>
          <w:marRight w:val="0"/>
          <w:marTop w:val="77"/>
          <w:marBottom w:val="0"/>
          <w:divBdr>
            <w:top w:val="none" w:sz="0" w:space="0" w:color="auto"/>
            <w:left w:val="none" w:sz="0" w:space="0" w:color="auto"/>
            <w:bottom w:val="none" w:sz="0" w:space="0" w:color="auto"/>
            <w:right w:val="none" w:sz="0" w:space="0" w:color="auto"/>
          </w:divBdr>
        </w:div>
        <w:div w:id="828137598">
          <w:marLeft w:val="1310"/>
          <w:marRight w:val="0"/>
          <w:marTop w:val="77"/>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4612264">
      <w:bodyDiv w:val="1"/>
      <w:marLeft w:val="0"/>
      <w:marRight w:val="0"/>
      <w:marTop w:val="0"/>
      <w:marBottom w:val="0"/>
      <w:divBdr>
        <w:top w:val="none" w:sz="0" w:space="0" w:color="auto"/>
        <w:left w:val="none" w:sz="0" w:space="0" w:color="auto"/>
        <w:bottom w:val="none" w:sz="0" w:space="0" w:color="auto"/>
        <w:right w:val="none" w:sz="0" w:space="0" w:color="auto"/>
      </w:divBdr>
      <w:divsChild>
        <w:div w:id="510416217">
          <w:marLeft w:val="936"/>
          <w:marRight w:val="0"/>
          <w:marTop w:val="91"/>
          <w:marBottom w:val="0"/>
          <w:divBdr>
            <w:top w:val="none" w:sz="0" w:space="0" w:color="auto"/>
            <w:left w:val="none" w:sz="0" w:space="0" w:color="auto"/>
            <w:bottom w:val="none" w:sz="0" w:space="0" w:color="auto"/>
            <w:right w:val="none" w:sz="0" w:space="0" w:color="auto"/>
          </w:divBdr>
        </w:div>
        <w:div w:id="872772659">
          <w:marLeft w:val="1310"/>
          <w:marRight w:val="0"/>
          <w:marTop w:val="77"/>
          <w:marBottom w:val="0"/>
          <w:divBdr>
            <w:top w:val="none" w:sz="0" w:space="0" w:color="auto"/>
            <w:left w:val="none" w:sz="0" w:space="0" w:color="auto"/>
            <w:bottom w:val="none" w:sz="0" w:space="0" w:color="auto"/>
            <w:right w:val="none" w:sz="0" w:space="0" w:color="auto"/>
          </w:divBdr>
        </w:div>
        <w:div w:id="1906524019">
          <w:marLeft w:val="1685"/>
          <w:marRight w:val="0"/>
          <w:marTop w:val="72"/>
          <w:marBottom w:val="0"/>
          <w:divBdr>
            <w:top w:val="none" w:sz="0" w:space="0" w:color="auto"/>
            <w:left w:val="none" w:sz="0" w:space="0" w:color="auto"/>
            <w:bottom w:val="none" w:sz="0" w:space="0" w:color="auto"/>
            <w:right w:val="none" w:sz="0" w:space="0" w:color="auto"/>
          </w:divBdr>
        </w:div>
        <w:div w:id="509755199">
          <w:marLeft w:val="1685"/>
          <w:marRight w:val="0"/>
          <w:marTop w:val="72"/>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0554127">
      <w:bodyDiv w:val="1"/>
      <w:marLeft w:val="0"/>
      <w:marRight w:val="0"/>
      <w:marTop w:val="0"/>
      <w:marBottom w:val="0"/>
      <w:divBdr>
        <w:top w:val="none" w:sz="0" w:space="0" w:color="auto"/>
        <w:left w:val="none" w:sz="0" w:space="0" w:color="auto"/>
        <w:bottom w:val="none" w:sz="0" w:space="0" w:color="auto"/>
        <w:right w:val="none" w:sz="0" w:space="0" w:color="auto"/>
      </w:divBdr>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2668</Words>
  <Characters>14968</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越後　春陽(echigo haruhi)</cp:lastModifiedBy>
  <cp:revision>2</cp:revision>
  <cp:lastPrinted>2017-08-09T04:40:00Z</cp:lastPrinted>
  <dcterms:created xsi:type="dcterms:W3CDTF">2022-08-12T03:42:00Z</dcterms:created>
  <dcterms:modified xsi:type="dcterms:W3CDTF">2022-08-12T03:42:00Z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